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18" w:rsidRDefault="006B5618" w:rsidP="006B5618">
      <w:pPr>
        <w:spacing w:line="25" w:lineRule="atLeast"/>
        <w:jc w:val="both"/>
        <w:rPr>
          <w:b/>
          <w:bCs/>
          <w:color w:val="FF0000"/>
          <w:sz w:val="32"/>
          <w:szCs w:val="32"/>
          <w:u w:val="single"/>
        </w:rPr>
      </w:pPr>
    </w:p>
    <w:p w:rsidR="001F593E" w:rsidRPr="006B5618" w:rsidRDefault="001F593E" w:rsidP="006B5618">
      <w:pPr>
        <w:spacing w:line="25" w:lineRule="atLeast"/>
        <w:ind w:left="-907"/>
        <w:jc w:val="both"/>
        <w:rPr>
          <w:sz w:val="32"/>
          <w:szCs w:val="32"/>
        </w:rPr>
      </w:pPr>
      <w:r w:rsidRPr="006B5618">
        <w:rPr>
          <w:b/>
          <w:bCs/>
          <w:color w:val="FF0000"/>
          <w:sz w:val="32"/>
          <w:szCs w:val="32"/>
          <w:u w:val="single"/>
        </w:rPr>
        <w:t>ПРАВА РЕБЕНКА</w:t>
      </w:r>
      <w:r w:rsidRPr="006B5618">
        <w:rPr>
          <w:b/>
          <w:bCs/>
          <w:sz w:val="32"/>
          <w:szCs w:val="32"/>
        </w:rPr>
        <w:t xml:space="preserve"> </w:t>
      </w:r>
      <w:r w:rsidRPr="006B5618">
        <w:rPr>
          <w:sz w:val="32"/>
          <w:szCs w:val="32"/>
        </w:rPr>
        <w:t xml:space="preserve"> – это те права и свободы, которыми должен обладать каждый ребенок (ребенком признается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 </w:t>
      </w:r>
    </w:p>
    <w:p w:rsidR="001F593E" w:rsidRPr="006B5618" w:rsidRDefault="001F593E" w:rsidP="006B5618">
      <w:pPr>
        <w:spacing w:line="25" w:lineRule="atLeast"/>
        <w:ind w:left="-907"/>
        <w:jc w:val="both"/>
        <w:rPr>
          <w:sz w:val="32"/>
          <w:szCs w:val="32"/>
        </w:rPr>
      </w:pPr>
    </w:p>
    <w:p w:rsidR="006B5618" w:rsidRDefault="001F593E" w:rsidP="006B5618">
      <w:pPr>
        <w:spacing w:line="25" w:lineRule="atLeast"/>
        <w:ind w:left="-907"/>
        <w:jc w:val="both"/>
        <w:rPr>
          <w:sz w:val="32"/>
          <w:szCs w:val="32"/>
        </w:rPr>
      </w:pPr>
      <w:r w:rsidRPr="006B5618">
        <w:rPr>
          <w:sz w:val="32"/>
          <w:szCs w:val="32"/>
        </w:rPr>
        <w:t xml:space="preserve">Определение прав ребенка логически вытекает из основных идей </w:t>
      </w:r>
      <w:r w:rsidRPr="006B5618">
        <w:rPr>
          <w:i/>
          <w:iCs/>
          <w:color w:val="0070C0"/>
          <w:sz w:val="32"/>
          <w:szCs w:val="32"/>
          <w:u w:val="single"/>
        </w:rPr>
        <w:t>Всеобщей декларации прав человека</w:t>
      </w:r>
      <w:r w:rsidRPr="006B5618">
        <w:rPr>
          <w:color w:val="0070C0"/>
          <w:sz w:val="32"/>
          <w:szCs w:val="32"/>
          <w:u w:val="single"/>
        </w:rPr>
        <w:t>.</w:t>
      </w:r>
      <w:r w:rsidRPr="006B5618">
        <w:rPr>
          <w:sz w:val="32"/>
          <w:szCs w:val="32"/>
        </w:rPr>
        <w:t xml:space="preserve"> Ее отдельная статья посвящена детям. В ней указывается, что «Материнство и детство дают право на особое попечение и помощь». Таким образом, признавая равные права детей на все свободы, провозглашенные в декларации, международное сообщество признает необходимость дополнительной помощи и поддержки детям. Для гармоничного развития личности ребенок должен расти в атмосфере любви и добра, в семье, среди близких и любящих людей. </w:t>
      </w:r>
    </w:p>
    <w:p w:rsidR="001F593E" w:rsidRDefault="001F593E" w:rsidP="006B5618">
      <w:pPr>
        <w:spacing w:line="25" w:lineRule="atLeast"/>
        <w:ind w:left="-907"/>
        <w:jc w:val="both"/>
        <w:rPr>
          <w:sz w:val="32"/>
          <w:szCs w:val="32"/>
        </w:rPr>
      </w:pPr>
      <w:r w:rsidRPr="00906D1E">
        <w:rPr>
          <w:i/>
          <w:sz w:val="32"/>
          <w:szCs w:val="32"/>
        </w:rPr>
        <w:t>Задача взрослых</w:t>
      </w:r>
      <w:r w:rsidRPr="006B5618">
        <w:rPr>
          <w:sz w:val="32"/>
          <w:szCs w:val="32"/>
        </w:rPr>
        <w:t xml:space="preserve"> – помочь ребенку подготовиться к самостоятельной жизни, стать полноправным членом общества, создать ребенку условия для нормального физического и интеллектуального развития. </w:t>
      </w:r>
    </w:p>
    <w:p w:rsidR="00EC20B1" w:rsidRDefault="00EC20B1" w:rsidP="00EC20B1">
      <w:pPr>
        <w:spacing w:line="25" w:lineRule="atLeast"/>
        <w:jc w:val="both"/>
        <w:rPr>
          <w:sz w:val="32"/>
          <w:szCs w:val="32"/>
        </w:rPr>
      </w:pPr>
    </w:p>
    <w:p w:rsidR="001F593E" w:rsidRPr="00AE0DD4" w:rsidRDefault="001F593E" w:rsidP="00EC20B1">
      <w:pPr>
        <w:spacing w:line="25" w:lineRule="atLeast"/>
        <w:ind w:left="-850"/>
        <w:jc w:val="both"/>
        <w:rPr>
          <w:sz w:val="32"/>
          <w:szCs w:val="32"/>
        </w:rPr>
      </w:pPr>
      <w:r w:rsidRPr="00AE0DD4">
        <w:rPr>
          <w:rStyle w:val="a5"/>
          <w:b w:val="0"/>
          <w:sz w:val="32"/>
          <w:szCs w:val="32"/>
        </w:rPr>
        <w:t>Основным актом о правах ребенка на международном уровне</w:t>
      </w:r>
      <w:r w:rsidRPr="00AE0DD4">
        <w:rPr>
          <w:b/>
          <w:sz w:val="32"/>
          <w:szCs w:val="32"/>
        </w:rPr>
        <w:t xml:space="preserve"> </w:t>
      </w:r>
      <w:r w:rsidRPr="00AE0DD4">
        <w:rPr>
          <w:sz w:val="32"/>
          <w:szCs w:val="32"/>
        </w:rPr>
        <w:t xml:space="preserve">является </w:t>
      </w:r>
      <w:hyperlink r:id="rId5" w:history="1">
        <w:r w:rsidRPr="00AE0DD4">
          <w:rPr>
            <w:rStyle w:val="a4"/>
            <w:color w:val="0070C0"/>
            <w:sz w:val="32"/>
            <w:szCs w:val="32"/>
          </w:rPr>
          <w:t>Конвенция о правах ребенка</w:t>
        </w:r>
      </w:hyperlink>
      <w:r w:rsidRPr="00AE0DD4">
        <w:rPr>
          <w:color w:val="0070C0"/>
          <w:sz w:val="32"/>
          <w:szCs w:val="32"/>
        </w:rPr>
        <w:t xml:space="preserve"> </w:t>
      </w:r>
      <w:r w:rsidRPr="00AE0DD4">
        <w:rPr>
          <w:sz w:val="32"/>
          <w:szCs w:val="32"/>
        </w:rPr>
        <w:t>- это документ о правах ребенка из 54 статей. Все права, входящие в Конвенцию, распространяются на всех детей.</w:t>
      </w:r>
    </w:p>
    <w:p w:rsidR="00AE0DD4" w:rsidRPr="00AE0DD4" w:rsidRDefault="001F593E" w:rsidP="006B5618">
      <w:pPr>
        <w:spacing w:line="25" w:lineRule="atLeast"/>
        <w:ind w:left="-907"/>
        <w:jc w:val="both"/>
        <w:rPr>
          <w:color w:val="0070C0"/>
          <w:u w:val="single"/>
        </w:rPr>
      </w:pPr>
      <w:r w:rsidRPr="00AE0DD4">
        <w:rPr>
          <w:rStyle w:val="a5"/>
          <w:b w:val="0"/>
          <w:sz w:val="32"/>
          <w:szCs w:val="32"/>
        </w:rPr>
        <w:t>Основным актом</w:t>
      </w:r>
      <w:r w:rsidRPr="00AE0DD4">
        <w:rPr>
          <w:rStyle w:val="a5"/>
          <w:sz w:val="32"/>
          <w:szCs w:val="32"/>
        </w:rPr>
        <w:t xml:space="preserve"> </w:t>
      </w:r>
      <w:r w:rsidRPr="00AE0DD4">
        <w:rPr>
          <w:rStyle w:val="a5"/>
          <w:b w:val="0"/>
          <w:sz w:val="32"/>
          <w:szCs w:val="32"/>
        </w:rPr>
        <w:t>о правах ребенка в России</w:t>
      </w:r>
      <w:r w:rsidRPr="00AE0DD4">
        <w:rPr>
          <w:sz w:val="32"/>
          <w:szCs w:val="32"/>
        </w:rPr>
        <w:t xml:space="preserve"> является Федеральный закон </w:t>
      </w:r>
      <w:r w:rsidRPr="00AE0DD4">
        <w:rPr>
          <w:color w:val="0070C0"/>
          <w:sz w:val="32"/>
          <w:szCs w:val="32"/>
          <w:u w:val="single"/>
        </w:rPr>
        <w:t>Федеральный закон от 24 июля 1998 г</w:t>
      </w:r>
      <w:r w:rsidR="00AE0DD4" w:rsidRPr="00AE0DD4">
        <w:rPr>
          <w:color w:val="0070C0"/>
          <w:sz w:val="32"/>
          <w:szCs w:val="32"/>
          <w:u w:val="single"/>
        </w:rPr>
        <w:t>:</w:t>
      </w:r>
    </w:p>
    <w:p w:rsidR="001F593E" w:rsidRPr="00AE0DD4" w:rsidRDefault="001F593E" w:rsidP="00AE0DD4">
      <w:pPr>
        <w:spacing w:line="25" w:lineRule="atLeast"/>
        <w:ind w:left="-907"/>
        <w:jc w:val="both"/>
        <w:rPr>
          <w:sz w:val="32"/>
          <w:szCs w:val="32"/>
        </w:rPr>
      </w:pPr>
      <w:r w:rsidRPr="00AE0DD4">
        <w:rPr>
          <w:sz w:val="32"/>
          <w:szCs w:val="32"/>
        </w:rPr>
        <w:t>"Об основных гарантиях прав ребенка в Российской Федерации"</w:t>
      </w:r>
      <w:r w:rsidRPr="00AE0DD4">
        <w:rPr>
          <w:sz w:val="32"/>
          <w:szCs w:val="32"/>
        </w:rPr>
        <w:br/>
      </w:r>
      <w:r w:rsidRPr="00AE0DD4">
        <w:rPr>
          <w:rStyle w:val="a5"/>
          <w:b w:val="0"/>
          <w:sz w:val="32"/>
          <w:szCs w:val="32"/>
        </w:rPr>
        <w:t xml:space="preserve">Другие документы, регулирующие деятельность по обеспечению основных гарантий и интересов семьи и ребенка: </w:t>
      </w:r>
    </w:p>
    <w:p w:rsidR="001F593E" w:rsidRPr="006B5618" w:rsidRDefault="00EC2F2A" w:rsidP="006B5618">
      <w:pPr>
        <w:spacing w:line="25" w:lineRule="atLeast"/>
        <w:ind w:left="-907"/>
        <w:jc w:val="both"/>
        <w:rPr>
          <w:sz w:val="32"/>
          <w:szCs w:val="32"/>
        </w:rPr>
      </w:pPr>
      <w:hyperlink r:id="rId6" w:history="1">
        <w:r w:rsidR="001F593E" w:rsidRPr="006B5618">
          <w:rPr>
            <w:rStyle w:val="a4"/>
            <w:sz w:val="32"/>
            <w:szCs w:val="32"/>
          </w:rPr>
          <w:t>Семейный кодекс Российской Федерации от 29 декабря 1995 г.</w:t>
        </w:r>
      </w:hyperlink>
      <w:r w:rsidR="00AE0DD4" w:rsidRPr="006B5618">
        <w:rPr>
          <w:sz w:val="32"/>
          <w:szCs w:val="32"/>
        </w:rPr>
        <w:t xml:space="preserve"> </w:t>
      </w:r>
      <w:r w:rsidR="001F593E" w:rsidRPr="006B5618">
        <w:rPr>
          <w:sz w:val="32"/>
          <w:szCs w:val="32"/>
        </w:rPr>
        <w:t xml:space="preserve"> </w:t>
      </w:r>
      <w:r w:rsidR="001F593E" w:rsidRPr="006B5618">
        <w:rPr>
          <w:sz w:val="32"/>
          <w:szCs w:val="32"/>
        </w:rPr>
        <w:br/>
      </w:r>
      <w:hyperlink r:id="rId7" w:history="1">
        <w:r w:rsidR="001F593E" w:rsidRPr="006B5618">
          <w:rPr>
            <w:rStyle w:val="a4"/>
            <w:sz w:val="32"/>
            <w:szCs w:val="32"/>
          </w:rPr>
          <w:t xml:space="preserve">Федеральный закон от 21 декабря 1996 г. </w:t>
        </w:r>
      </w:hyperlink>
      <w:r w:rsidR="001F593E" w:rsidRPr="006B5618">
        <w:rPr>
          <w:sz w:val="32"/>
          <w:szCs w:val="32"/>
        </w:rPr>
        <w:t xml:space="preserve"> "О дополнительных гарантиях по социальной поддержке детей-сирот и детей, оставшихся без попечения родителей"</w:t>
      </w:r>
    </w:p>
    <w:p w:rsidR="001F593E" w:rsidRPr="006B5618" w:rsidRDefault="00EC2F2A" w:rsidP="006B5618">
      <w:pPr>
        <w:spacing w:line="25" w:lineRule="atLeast"/>
        <w:ind w:left="-907"/>
        <w:jc w:val="both"/>
        <w:rPr>
          <w:sz w:val="32"/>
          <w:szCs w:val="32"/>
        </w:rPr>
      </w:pPr>
      <w:hyperlink r:id="rId8" w:history="1">
        <w:r w:rsidR="001F593E" w:rsidRPr="006B5618">
          <w:rPr>
            <w:rStyle w:val="a4"/>
            <w:sz w:val="32"/>
            <w:szCs w:val="32"/>
          </w:rPr>
          <w:t xml:space="preserve">Постановление </w:t>
        </w:r>
        <w:proofErr w:type="gramStart"/>
        <w:r w:rsidR="001F593E" w:rsidRPr="006B5618">
          <w:rPr>
            <w:rStyle w:val="a4"/>
            <w:sz w:val="32"/>
            <w:szCs w:val="32"/>
          </w:rPr>
          <w:t>ВС</w:t>
        </w:r>
        <w:proofErr w:type="gramEnd"/>
        <w:r w:rsidR="001F593E" w:rsidRPr="006B5618">
          <w:rPr>
            <w:rStyle w:val="a4"/>
            <w:sz w:val="32"/>
            <w:szCs w:val="32"/>
          </w:rPr>
          <w:t xml:space="preserve"> СССР от 13 июня 1990 г. </w:t>
        </w:r>
      </w:hyperlink>
      <w:r w:rsidR="001F593E" w:rsidRPr="006B5618">
        <w:rPr>
          <w:sz w:val="32"/>
          <w:szCs w:val="32"/>
        </w:rPr>
        <w:t xml:space="preserve"> "О ратификации Конвенции о правах ребенка"</w:t>
      </w:r>
    </w:p>
    <w:p w:rsidR="001F593E" w:rsidRPr="006B5618" w:rsidRDefault="00EC2F2A" w:rsidP="006B5618">
      <w:pPr>
        <w:spacing w:line="25" w:lineRule="atLeast"/>
        <w:ind w:left="-907"/>
        <w:jc w:val="both"/>
        <w:rPr>
          <w:sz w:val="32"/>
          <w:szCs w:val="32"/>
        </w:rPr>
      </w:pPr>
      <w:hyperlink r:id="rId9" w:history="1">
        <w:r w:rsidR="001F593E" w:rsidRPr="006B5618">
          <w:rPr>
            <w:rStyle w:val="a4"/>
            <w:sz w:val="32"/>
            <w:szCs w:val="32"/>
          </w:rPr>
          <w:t xml:space="preserve">Закон Пермской области от 9 сентября 1996 г. </w:t>
        </w:r>
      </w:hyperlink>
      <w:r w:rsidR="001F593E" w:rsidRPr="006B5618">
        <w:rPr>
          <w:sz w:val="32"/>
          <w:szCs w:val="32"/>
        </w:rPr>
        <w:t xml:space="preserve"> "Об охране семьи, материнства, отцовства и детства"</w:t>
      </w:r>
    </w:p>
    <w:p w:rsidR="00504B7D" w:rsidRDefault="001F593E" w:rsidP="006B5618">
      <w:pPr>
        <w:spacing w:line="25" w:lineRule="atLeast"/>
        <w:ind w:left="-907"/>
        <w:jc w:val="both"/>
        <w:rPr>
          <w:sz w:val="32"/>
          <w:szCs w:val="32"/>
        </w:rPr>
      </w:pPr>
      <w:r w:rsidRPr="006B5618">
        <w:rPr>
          <w:sz w:val="32"/>
          <w:szCs w:val="32"/>
        </w:rPr>
        <w:t> </w:t>
      </w:r>
      <w:bookmarkStart w:id="0" w:name="1010331-L-103"/>
      <w:r w:rsidRPr="00504B7D">
        <w:rPr>
          <w:i/>
          <w:iCs/>
          <w:sz w:val="32"/>
          <w:szCs w:val="32"/>
          <w:u w:val="single"/>
        </w:rPr>
        <w:t>Основные положения Конвенции</w:t>
      </w:r>
      <w:r w:rsidRPr="006B5618">
        <w:rPr>
          <w:i/>
          <w:iCs/>
          <w:sz w:val="32"/>
          <w:szCs w:val="32"/>
        </w:rPr>
        <w:t xml:space="preserve">. </w:t>
      </w:r>
      <w:bookmarkEnd w:id="0"/>
      <w:r w:rsidRPr="006B5618">
        <w:rPr>
          <w:sz w:val="32"/>
          <w:szCs w:val="32"/>
        </w:rPr>
        <w:t xml:space="preserve">Согласно Конвенции, основным принципом защиты прав детей является признание приоритета интересов детей. </w:t>
      </w:r>
    </w:p>
    <w:p w:rsidR="001F593E" w:rsidRPr="006B720B" w:rsidRDefault="001F593E" w:rsidP="006B5618">
      <w:pPr>
        <w:spacing w:line="25" w:lineRule="atLeast"/>
        <w:ind w:left="-907"/>
        <w:jc w:val="both"/>
        <w:rPr>
          <w:sz w:val="32"/>
          <w:szCs w:val="32"/>
          <w:u w:val="single"/>
        </w:rPr>
      </w:pPr>
      <w:r w:rsidRPr="006B720B">
        <w:rPr>
          <w:sz w:val="32"/>
          <w:szCs w:val="32"/>
          <w:u w:val="single"/>
        </w:rPr>
        <w:lastRenderedPageBreak/>
        <w:t xml:space="preserve">В соответствии с этими принципами: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>имеет право на жизнь и здоровое развитие.</w:t>
      </w:r>
      <w:r w:rsidRPr="00504B7D">
        <w:rPr>
          <w:sz w:val="32"/>
          <w:szCs w:val="32"/>
        </w:rPr>
        <w:t xml:space="preserve">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>имеет право на сохранение своей индивидуальности, включая гражданство, имя и семейные связи</w:t>
      </w:r>
      <w:r w:rsidRPr="00504B7D">
        <w:rPr>
          <w:sz w:val="32"/>
          <w:szCs w:val="32"/>
        </w:rPr>
        <w:t xml:space="preserve">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 xml:space="preserve">имеет право на свободу личности, свободу мысли, совести и религии. </w:t>
      </w:r>
      <w:r w:rsidRPr="00504B7D">
        <w:rPr>
          <w:sz w:val="32"/>
          <w:szCs w:val="32"/>
        </w:rPr>
        <w:t xml:space="preserve">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имеет </w:t>
      </w:r>
      <w:r w:rsidRPr="00504B7D">
        <w:rPr>
          <w:i/>
          <w:sz w:val="32"/>
          <w:szCs w:val="32"/>
        </w:rPr>
        <w:t>право на защиту от всех форм физического или психологического насилия,</w:t>
      </w:r>
      <w:r w:rsidRPr="00504B7D">
        <w:rPr>
          <w:sz w:val="32"/>
          <w:szCs w:val="32"/>
        </w:rPr>
        <w:t xml:space="preserve"> эксплуатации, оскорбления, небрежного или грубого обращения как со стороны родителей, так и законных опекунов или любого другого лица, заботящегося о ребенке.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Ребенок, лишенный своего семейного окружения, </w:t>
      </w:r>
      <w:r w:rsidRPr="00504B7D">
        <w:rPr>
          <w:i/>
          <w:sz w:val="32"/>
          <w:szCs w:val="32"/>
        </w:rPr>
        <w:t>имеет право на особую защиту и помощь, предоставляемые государством.</w:t>
      </w:r>
      <w:r w:rsidRPr="00504B7D">
        <w:rPr>
          <w:sz w:val="32"/>
          <w:szCs w:val="32"/>
        </w:rPr>
        <w:t xml:space="preserve"> </w:t>
      </w:r>
    </w:p>
    <w:p w:rsid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>имеет</w:t>
      </w:r>
      <w:r w:rsidRPr="00504B7D">
        <w:rPr>
          <w:sz w:val="32"/>
          <w:szCs w:val="32"/>
        </w:rPr>
        <w:t xml:space="preserve"> </w:t>
      </w:r>
      <w:r w:rsidRPr="00504B7D">
        <w:rPr>
          <w:i/>
          <w:sz w:val="32"/>
          <w:szCs w:val="32"/>
        </w:rPr>
        <w:t xml:space="preserve">право на уровень жизни, необходимый для его физического, умственного, духовного, нравственного и социального развития.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i/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 xml:space="preserve">имеет право на здравоохранение и социальное обеспечение, включая социальное страхование.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>имеет право на образование</w:t>
      </w:r>
      <w:r w:rsidRPr="00504B7D">
        <w:rPr>
          <w:sz w:val="32"/>
          <w:szCs w:val="32"/>
        </w:rPr>
        <w:t xml:space="preserve">, которое должно быть направлено на развитие личности, талантов и умственных и физических способностей ребенка в их самом полном объеме.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 xml:space="preserve">имеет право пользоваться родным языком, исповедовать религию своих родителей, </w:t>
      </w:r>
      <w:r w:rsidRPr="00504B7D">
        <w:rPr>
          <w:sz w:val="32"/>
          <w:szCs w:val="32"/>
        </w:rPr>
        <w:t xml:space="preserve">даже если он принадлежит к этнической, религиозной или языковой группе, которая в данном государстве составляет меньшинство.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>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  <w:r w:rsidRPr="00504B7D">
        <w:rPr>
          <w:sz w:val="32"/>
          <w:szCs w:val="32"/>
        </w:rPr>
        <w:t xml:space="preserve">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 xml:space="preserve">имеет право на защиту от экономической эксплуатации и от выполнения любой работы, которая может представлять опасность для его здоровья, </w:t>
      </w:r>
      <w:r w:rsidRPr="00504B7D">
        <w:rPr>
          <w:sz w:val="32"/>
          <w:szCs w:val="32"/>
        </w:rPr>
        <w:t xml:space="preserve">либо наносить ущерб физическому, умственному, духовному, моральному и социальному развитию. </w:t>
      </w:r>
    </w:p>
    <w:p w:rsidR="001F593E" w:rsidRPr="00504B7D" w:rsidRDefault="001F593E" w:rsidP="00504B7D">
      <w:pPr>
        <w:pStyle w:val="a6"/>
        <w:numPr>
          <w:ilvl w:val="0"/>
          <w:numId w:val="1"/>
        </w:numPr>
        <w:spacing w:line="25" w:lineRule="atLeast"/>
        <w:jc w:val="both"/>
        <w:rPr>
          <w:i/>
          <w:sz w:val="32"/>
          <w:szCs w:val="32"/>
        </w:rPr>
      </w:pPr>
      <w:r w:rsidRPr="00504B7D">
        <w:rPr>
          <w:sz w:val="32"/>
          <w:szCs w:val="32"/>
        </w:rPr>
        <w:t xml:space="preserve">Ребенок </w:t>
      </w:r>
      <w:r w:rsidRPr="00504B7D">
        <w:rPr>
          <w:i/>
          <w:sz w:val="32"/>
          <w:szCs w:val="32"/>
        </w:rPr>
        <w:t xml:space="preserve">имеет право на защиту от всех форм сексуальной эксплуатации и сексуального совращения. </w:t>
      </w:r>
    </w:p>
    <w:p w:rsidR="00504B7D" w:rsidRDefault="00504B7D" w:rsidP="006B5618">
      <w:pPr>
        <w:spacing w:line="25" w:lineRule="atLeast"/>
        <w:ind w:left="-907"/>
        <w:jc w:val="both"/>
        <w:rPr>
          <w:sz w:val="32"/>
          <w:szCs w:val="32"/>
        </w:rPr>
      </w:pPr>
    </w:p>
    <w:p w:rsidR="001F593E" w:rsidRPr="00504B7D" w:rsidRDefault="001F593E" w:rsidP="006B5618">
      <w:pPr>
        <w:spacing w:line="25" w:lineRule="atLeast"/>
        <w:ind w:left="-907"/>
        <w:jc w:val="both"/>
        <w:rPr>
          <w:i/>
          <w:color w:val="0070C0"/>
          <w:sz w:val="32"/>
          <w:szCs w:val="32"/>
        </w:rPr>
      </w:pPr>
      <w:r w:rsidRPr="006B5618">
        <w:rPr>
          <w:sz w:val="32"/>
          <w:szCs w:val="32"/>
        </w:rPr>
        <w:lastRenderedPageBreak/>
        <w:t xml:space="preserve">Признавая ребенка самостоятельным субъектом права, </w:t>
      </w:r>
      <w:r w:rsidRPr="00504B7D">
        <w:rPr>
          <w:i/>
          <w:color w:val="0070C0"/>
          <w:sz w:val="32"/>
          <w:szCs w:val="32"/>
        </w:rPr>
        <w:t xml:space="preserve">Конвенция ставит перед государствами задачу подготовки ребенка к самостоятельной жизни в обществе, воспитания его в «духе мира, достоинства, терпимости, свободы равенства и солидарности». </w:t>
      </w:r>
    </w:p>
    <w:p w:rsidR="001F593E" w:rsidRPr="006B720B" w:rsidRDefault="001F593E" w:rsidP="006B5618">
      <w:pPr>
        <w:spacing w:line="25" w:lineRule="atLeast"/>
        <w:ind w:left="-907"/>
        <w:jc w:val="both"/>
        <w:rPr>
          <w:sz w:val="32"/>
          <w:szCs w:val="32"/>
          <w:u w:val="single"/>
        </w:rPr>
      </w:pPr>
      <w:r w:rsidRPr="006B720B">
        <w:rPr>
          <w:sz w:val="32"/>
          <w:szCs w:val="32"/>
          <w:u w:val="single"/>
        </w:rPr>
        <w:t xml:space="preserve">Сегодня в России права детей регулируются следующими основными законами: </w:t>
      </w:r>
    </w:p>
    <w:p w:rsidR="001F593E" w:rsidRPr="00504B7D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Конституция Российской Федерации. </w:t>
      </w:r>
    </w:p>
    <w:p w:rsidR="001F593E" w:rsidRPr="00504B7D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Семейный кодекс Российской Федерации. </w:t>
      </w:r>
    </w:p>
    <w:p w:rsidR="001F593E" w:rsidRPr="00504B7D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Основы законодательства Российской Федерации об охране здоровья </w:t>
      </w:r>
      <w:r w:rsidR="00504B7D" w:rsidRPr="00504B7D">
        <w:rPr>
          <w:sz w:val="32"/>
          <w:szCs w:val="32"/>
        </w:rPr>
        <w:t xml:space="preserve">     </w:t>
      </w:r>
      <w:r w:rsidRPr="00504B7D">
        <w:rPr>
          <w:sz w:val="32"/>
          <w:szCs w:val="32"/>
        </w:rPr>
        <w:t xml:space="preserve">граждан. </w:t>
      </w:r>
    </w:p>
    <w:p w:rsidR="001F593E" w:rsidRPr="00504B7D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Федеральный закон об образовании. </w:t>
      </w:r>
    </w:p>
    <w:p w:rsidR="001F593E" w:rsidRPr="00504B7D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Закон об основных гарантиях прав ребенка в Российской Федерации. </w:t>
      </w:r>
    </w:p>
    <w:p w:rsidR="001F593E" w:rsidRPr="00504B7D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Закон о дополнительных гарантиях социальной защиты детей-сирот и детей, оставшихся без попечения родителей. </w:t>
      </w:r>
    </w:p>
    <w:p w:rsidR="001F593E" w:rsidRDefault="001F593E" w:rsidP="00504B7D">
      <w:pPr>
        <w:pStyle w:val="a6"/>
        <w:numPr>
          <w:ilvl w:val="0"/>
          <w:numId w:val="3"/>
        </w:numPr>
        <w:spacing w:line="25" w:lineRule="atLeast"/>
        <w:jc w:val="both"/>
        <w:rPr>
          <w:sz w:val="32"/>
          <w:szCs w:val="32"/>
        </w:rPr>
      </w:pPr>
      <w:r w:rsidRPr="00504B7D">
        <w:rPr>
          <w:sz w:val="32"/>
          <w:szCs w:val="32"/>
        </w:rPr>
        <w:t xml:space="preserve">Закон о социальной защите инвалидов в Российской Федерации. </w:t>
      </w:r>
    </w:p>
    <w:p w:rsidR="00EC20B1" w:rsidRPr="00EC20B1" w:rsidRDefault="00EC20B1" w:rsidP="00EC20B1">
      <w:pPr>
        <w:spacing w:line="25" w:lineRule="atLeast"/>
        <w:ind w:left="-547"/>
        <w:jc w:val="both"/>
        <w:rPr>
          <w:sz w:val="32"/>
          <w:szCs w:val="32"/>
        </w:rPr>
      </w:pPr>
    </w:p>
    <w:p w:rsidR="001F593E" w:rsidRDefault="001F593E" w:rsidP="006B5618">
      <w:pPr>
        <w:spacing w:line="25" w:lineRule="atLeast"/>
        <w:ind w:left="-907"/>
        <w:jc w:val="both"/>
        <w:rPr>
          <w:sz w:val="32"/>
          <w:szCs w:val="32"/>
        </w:rPr>
      </w:pPr>
      <w:r w:rsidRPr="006B5618">
        <w:rPr>
          <w:sz w:val="32"/>
          <w:szCs w:val="32"/>
        </w:rPr>
        <w:t xml:space="preserve">Помимо этого, существуют </w:t>
      </w:r>
      <w:r w:rsidRPr="00504B7D">
        <w:rPr>
          <w:i/>
          <w:sz w:val="32"/>
          <w:szCs w:val="32"/>
        </w:rPr>
        <w:t xml:space="preserve">правительственные федеральные целевые программы (ФЦП), цель которых – создание благоприятных условий для развития детей, обеспечение защиты их прав. </w:t>
      </w:r>
      <w:r w:rsidRPr="006B5618">
        <w:rPr>
          <w:sz w:val="32"/>
          <w:szCs w:val="32"/>
        </w:rPr>
        <w:t xml:space="preserve">Примером такой программы может служить </w:t>
      </w:r>
      <w:r w:rsidRPr="00504B7D">
        <w:rPr>
          <w:color w:val="002060"/>
          <w:sz w:val="32"/>
          <w:szCs w:val="32"/>
        </w:rPr>
        <w:t>Программа «Дети России»,</w:t>
      </w:r>
      <w:r w:rsidRPr="006B5618">
        <w:rPr>
          <w:sz w:val="32"/>
          <w:szCs w:val="32"/>
        </w:rPr>
        <w:t xml:space="preserve"> принятая в августе 1994. Она включила в себя ФЦП «Одаренные дети», «Организация летнего отдыха детей», «Дети семей беженцев и вынужденных переселенцев», «Дети Чернобыля», «Дети-сироты», «Дети-инвалиды», «Дети Севера», «Планирование семьи», «Развитие индустрии детского питания», а также «Безопасное материнство». </w:t>
      </w:r>
    </w:p>
    <w:p w:rsidR="00EC20B1" w:rsidRPr="006B5618" w:rsidRDefault="00EC20B1" w:rsidP="006B5618">
      <w:pPr>
        <w:spacing w:line="25" w:lineRule="atLeast"/>
        <w:ind w:left="-907"/>
        <w:jc w:val="both"/>
        <w:rPr>
          <w:sz w:val="32"/>
          <w:szCs w:val="32"/>
        </w:rPr>
      </w:pPr>
    </w:p>
    <w:p w:rsidR="001F593E" w:rsidRPr="00EC20B1" w:rsidRDefault="001F593E" w:rsidP="006B5618">
      <w:pPr>
        <w:spacing w:line="25" w:lineRule="atLeast"/>
        <w:ind w:left="-907"/>
        <w:jc w:val="both"/>
        <w:rPr>
          <w:i/>
          <w:color w:val="002060"/>
          <w:sz w:val="32"/>
          <w:szCs w:val="32"/>
        </w:rPr>
      </w:pPr>
      <w:r w:rsidRPr="006B5618">
        <w:rPr>
          <w:sz w:val="32"/>
          <w:szCs w:val="32"/>
        </w:rPr>
        <w:t xml:space="preserve">По мнению известного правозащитника, руководителя общественной организации «Право ребенка» Б.Л.Альтшуллера, </w:t>
      </w:r>
      <w:r w:rsidRPr="00EC20B1">
        <w:rPr>
          <w:i/>
          <w:color w:val="002060"/>
          <w:sz w:val="32"/>
          <w:szCs w:val="32"/>
        </w:rPr>
        <w:t xml:space="preserve">«…права детей и семей с детьми у нас повсеместно нарушаются. Речь при этом идет, конечно, не только о насилии и т.п., но и о правах социально-экономических, не только о нарушениях прав </w:t>
      </w:r>
      <w:r w:rsidRPr="00EC20B1">
        <w:rPr>
          <w:b/>
          <w:color w:val="002060"/>
          <w:sz w:val="32"/>
          <w:szCs w:val="32"/>
        </w:rPr>
        <w:t>ДЕЙСТВИЕМ</w:t>
      </w:r>
      <w:r w:rsidRPr="00EC20B1">
        <w:rPr>
          <w:i/>
          <w:color w:val="002060"/>
          <w:sz w:val="32"/>
          <w:szCs w:val="32"/>
        </w:rPr>
        <w:t xml:space="preserve">, но об их нарушении непозволительным </w:t>
      </w:r>
      <w:r w:rsidRPr="00EC20B1">
        <w:rPr>
          <w:b/>
          <w:color w:val="002060"/>
          <w:sz w:val="32"/>
          <w:szCs w:val="32"/>
        </w:rPr>
        <w:t>БЕЗДЕЙСТВИЕМ</w:t>
      </w:r>
      <w:r w:rsidRPr="00EC20B1">
        <w:rPr>
          <w:i/>
          <w:color w:val="002060"/>
          <w:sz w:val="32"/>
          <w:szCs w:val="32"/>
        </w:rPr>
        <w:t xml:space="preserve"> государственных органов, когда ребенку или семье, оказавшимся в трудной жизненной ситуации, обратиться за помощью некуда. Отсюда и сотни тысяч социальных сирот, и миллионы безнадзорных и беспризорных детей». </w:t>
      </w:r>
    </w:p>
    <w:p w:rsidR="00EC20B1" w:rsidRPr="006B5618" w:rsidRDefault="001F593E" w:rsidP="00EC20B1">
      <w:pPr>
        <w:spacing w:line="25" w:lineRule="atLeast"/>
        <w:ind w:left="-907"/>
        <w:jc w:val="both"/>
        <w:rPr>
          <w:sz w:val="32"/>
          <w:szCs w:val="32"/>
        </w:rPr>
      </w:pPr>
      <w:r w:rsidRPr="006B5618">
        <w:rPr>
          <w:sz w:val="32"/>
          <w:szCs w:val="32"/>
        </w:rPr>
        <w:t xml:space="preserve">Из этого следует, что проблема защиты прав детей и обеспечения практического механизма действия Конвенции по правам ребенка на территории РФ имеет сейчас для нашей страны огромное значение. </w:t>
      </w:r>
    </w:p>
    <w:p w:rsidR="00B46F8E" w:rsidRPr="006B5618" w:rsidRDefault="00EC20B1" w:rsidP="00AE0DD4">
      <w:pPr>
        <w:spacing w:line="25" w:lineRule="atLeast"/>
        <w:ind w:left="-907"/>
        <w:jc w:val="both"/>
        <w:rPr>
          <w:sz w:val="32"/>
          <w:szCs w:val="32"/>
        </w:rPr>
      </w:pPr>
    </w:p>
    <w:sectPr w:rsidR="00B46F8E" w:rsidRPr="006B5618" w:rsidSect="001F593E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A63"/>
    <w:multiLevelType w:val="hybridMultilevel"/>
    <w:tmpl w:val="DE143430"/>
    <w:lvl w:ilvl="0" w:tplc="F112F162">
      <w:start w:val="1"/>
      <w:numFmt w:val="decimal"/>
      <w:lvlText w:val="%1."/>
      <w:lvlJc w:val="left"/>
      <w:pPr>
        <w:ind w:left="-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">
    <w:nsid w:val="3DB62494"/>
    <w:multiLevelType w:val="hybridMultilevel"/>
    <w:tmpl w:val="AF003A1E"/>
    <w:lvl w:ilvl="0" w:tplc="04190009">
      <w:start w:val="1"/>
      <w:numFmt w:val="bullet"/>
      <w:lvlText w:val=""/>
      <w:lvlJc w:val="left"/>
      <w:pPr>
        <w:ind w:left="-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">
    <w:nsid w:val="433330CE"/>
    <w:multiLevelType w:val="hybridMultilevel"/>
    <w:tmpl w:val="C1AA4454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93E"/>
    <w:rsid w:val="00105F67"/>
    <w:rsid w:val="001F593E"/>
    <w:rsid w:val="004C3563"/>
    <w:rsid w:val="00504B7D"/>
    <w:rsid w:val="00506014"/>
    <w:rsid w:val="005D0A09"/>
    <w:rsid w:val="006B5618"/>
    <w:rsid w:val="006B720B"/>
    <w:rsid w:val="00816159"/>
    <w:rsid w:val="00906D1E"/>
    <w:rsid w:val="00A65BB0"/>
    <w:rsid w:val="00AE0DD4"/>
    <w:rsid w:val="00AF5EAB"/>
    <w:rsid w:val="00CE1AFB"/>
    <w:rsid w:val="00D00D80"/>
    <w:rsid w:val="00EC20B1"/>
    <w:rsid w:val="00EC2F2A"/>
    <w:rsid w:val="00F2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93E"/>
    <w:pPr>
      <w:spacing w:before="100" w:beforeAutospacing="1" w:after="100" w:afterAutospacing="1"/>
    </w:pPr>
  </w:style>
  <w:style w:type="character" w:styleId="a4">
    <w:name w:val="Hyperlink"/>
    <w:basedOn w:val="a0"/>
    <w:rsid w:val="001F593E"/>
    <w:rPr>
      <w:color w:val="0000FF"/>
      <w:u w:val="single"/>
    </w:rPr>
  </w:style>
  <w:style w:type="character" w:styleId="a5">
    <w:name w:val="Strong"/>
    <w:basedOn w:val="a0"/>
    <w:qFormat/>
    <w:rsid w:val="001F593E"/>
    <w:rPr>
      <w:b/>
      <w:bCs/>
    </w:rPr>
  </w:style>
  <w:style w:type="paragraph" w:styleId="a6">
    <w:name w:val="List Paragraph"/>
    <w:basedOn w:val="a"/>
    <w:uiPriority w:val="34"/>
    <w:qFormat/>
    <w:rsid w:val="0050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upload/pages/475/Postan_ratifikac_Konvenc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perm.ru/upload/pages/475/ZAKON_159-FZ_dop_garantii_podderzhki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/upload/pages/475/SEMEJNYJ_KODEKS_ROSSIJSKOJ_FEDERACII__ot_29_12_1995_N_223-F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rodperm.ru/upload/pages/475/KONVENCIJA_O_PRAVAKH_REBENKA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/upload/pages/475/ZAKON_PO_533-83_ohrana_semi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Штепула</dc:creator>
  <cp:lastModifiedBy>Штепула</cp:lastModifiedBy>
  <cp:revision>4</cp:revision>
  <dcterms:created xsi:type="dcterms:W3CDTF">2009-11-16T16:25:00Z</dcterms:created>
  <dcterms:modified xsi:type="dcterms:W3CDTF">2009-11-16T18:43:00Z</dcterms:modified>
</cp:coreProperties>
</file>