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81" w:rsidRPr="00376418" w:rsidRDefault="007F5E81" w:rsidP="007F5E81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Виды малых жанров фольклора</w:t>
      </w:r>
    </w:p>
    <w:p w:rsidR="007F5E81" w:rsidRPr="00376418" w:rsidRDefault="007F5E81" w:rsidP="007F5E81">
      <w:pPr>
        <w:pStyle w:val="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Колыбельная песня</w:t>
      </w:r>
    </w:p>
    <w:p w:rsidR="007F5E81" w:rsidRDefault="007F5E81" w:rsidP="007F5E81">
      <w:pPr>
        <w:shd w:val="clear" w:color="auto" w:fill="FFFFFF"/>
        <w:spacing w:line="288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Основная статья: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5" w:tooltip="Колыбельная песня" w:history="1">
        <w:r>
          <w:rPr>
            <w:rStyle w:val="a4"/>
            <w:rFonts w:ascii="Arial" w:hAnsi="Arial" w:cs="Arial"/>
            <w:b/>
            <w:bCs/>
            <w:i/>
            <w:iCs/>
            <w:color w:val="0B0080"/>
            <w:sz w:val="20"/>
            <w:szCs w:val="20"/>
          </w:rPr>
          <w:t>Колыбельная песня</w:t>
        </w:r>
      </w:hyperlink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Колыбельная песня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— один из древнейших жанров фольклора, на что указывает тот факт, что в нём сохранились элементы заговора-оберега. Люди верили, что человека окружают таинственные враждебные силы, и если ребёнок увидит во сне что-то плохое, страшное, то наяву это уже не повторится. Вот почему в колыбельной можно найти «серенького волчка» и других пугающих персонажей. Позже колыбельные песни утрачивали магические элементы, приобретали значение доброго пожелания на будущее. Итак, колыбельная песня — песня, с помощью которой убаюкивают ребёнка. Поскольку песня сопровождалась мерным покачиванием ребёнка, в ней очень важен ритм.</w:t>
      </w:r>
    </w:p>
    <w:p w:rsidR="007F5E81" w:rsidRDefault="007F5E81" w:rsidP="007F5E81">
      <w:pPr>
        <w:pStyle w:val="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Пестушка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Пестушка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(от слова пестовать, то есть нянчить, холить) — короткий стихотворный напев нянюшек и матерей, таким они сопровождают действия ребёнка, которые он совершает в самом начале своей жизни. Например, когда ребёнок проснётся, мать гладит, ласкает его, приговаривая: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Потягунюшки, порастунюшки,</w:t>
      </w:r>
      <w:r>
        <w:rPr>
          <w:rFonts w:ascii="Arial" w:hAnsi="Arial" w:cs="Arial"/>
          <w:color w:val="000000"/>
          <w:sz w:val="20"/>
          <w:szCs w:val="20"/>
        </w:rPr>
        <w:br/>
        <w:t>Поперек толстунюшки,</w:t>
      </w:r>
      <w:r>
        <w:rPr>
          <w:rFonts w:ascii="Arial" w:hAnsi="Arial" w:cs="Arial"/>
          <w:color w:val="000000"/>
          <w:sz w:val="20"/>
          <w:szCs w:val="20"/>
        </w:rPr>
        <w:br/>
        <w:t>А в ручки фатюнюшки,</w:t>
      </w:r>
      <w:r>
        <w:rPr>
          <w:rFonts w:ascii="Arial" w:hAnsi="Arial" w:cs="Arial"/>
          <w:color w:val="000000"/>
          <w:sz w:val="20"/>
          <w:szCs w:val="20"/>
        </w:rPr>
        <w:br/>
        <w:t>А в роток говорок,</w:t>
      </w:r>
      <w:r>
        <w:rPr>
          <w:rFonts w:ascii="Arial" w:hAnsi="Arial" w:cs="Arial"/>
          <w:color w:val="000000"/>
          <w:sz w:val="20"/>
          <w:szCs w:val="20"/>
        </w:rPr>
        <w:br/>
        <w:t>А в головку разумок.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Когда ребёнок начинает учиться ходить, говорят: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Большие ноги</w:t>
      </w:r>
      <w:r>
        <w:rPr>
          <w:rFonts w:ascii="Arial" w:hAnsi="Arial" w:cs="Arial"/>
          <w:color w:val="000000"/>
          <w:sz w:val="20"/>
          <w:szCs w:val="20"/>
        </w:rPr>
        <w:br/>
        <w:t>Шли по дороге:</w:t>
      </w:r>
      <w:r>
        <w:rPr>
          <w:rFonts w:ascii="Arial" w:hAnsi="Arial" w:cs="Arial"/>
          <w:color w:val="000000"/>
          <w:sz w:val="20"/>
          <w:szCs w:val="20"/>
        </w:rPr>
        <w:br/>
        <w:t>Топ, топ, топ,</w:t>
      </w:r>
      <w:r>
        <w:rPr>
          <w:rFonts w:ascii="Arial" w:hAnsi="Arial" w:cs="Arial"/>
          <w:color w:val="000000"/>
          <w:sz w:val="20"/>
          <w:szCs w:val="20"/>
        </w:rPr>
        <w:br/>
        <w:t>Топ, топ, топ.</w:t>
      </w:r>
      <w:r>
        <w:rPr>
          <w:rFonts w:ascii="Arial" w:hAnsi="Arial" w:cs="Arial"/>
          <w:color w:val="000000"/>
          <w:sz w:val="20"/>
          <w:szCs w:val="20"/>
        </w:rPr>
        <w:br/>
        <w:t>Маленькие ножки</w:t>
      </w:r>
      <w:r>
        <w:rPr>
          <w:rFonts w:ascii="Arial" w:hAnsi="Arial" w:cs="Arial"/>
          <w:color w:val="000000"/>
          <w:sz w:val="20"/>
          <w:szCs w:val="20"/>
        </w:rPr>
        <w:br/>
        <w:t>Бежали по дорожке:</w:t>
      </w:r>
      <w:r>
        <w:rPr>
          <w:rFonts w:ascii="Arial" w:hAnsi="Arial" w:cs="Arial"/>
          <w:color w:val="000000"/>
          <w:sz w:val="20"/>
          <w:szCs w:val="20"/>
        </w:rPr>
        <w:br/>
        <w:t>Топ, топ, топ, топ,</w:t>
      </w:r>
      <w:r>
        <w:rPr>
          <w:rFonts w:ascii="Arial" w:hAnsi="Arial" w:cs="Arial"/>
          <w:color w:val="000000"/>
          <w:sz w:val="20"/>
          <w:szCs w:val="20"/>
        </w:rPr>
        <w:br/>
        <w:t>Топ, топ, топ, топ!</w:t>
      </w:r>
    </w:p>
    <w:p w:rsidR="007F5E81" w:rsidRDefault="007F5E81" w:rsidP="007F5E81">
      <w:pPr>
        <w:pStyle w:val="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Потешка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Потешка</w:t>
      </w:r>
      <w:r>
        <w:rPr>
          <w:rFonts w:ascii="Arial" w:hAnsi="Arial" w:cs="Arial"/>
          <w:color w:val="000000"/>
          <w:sz w:val="20"/>
          <w:szCs w:val="20"/>
        </w:rPr>
        <w:t> — элемент педагогики, песенка-приговорка, сопутствующая игре с пальцами, руками и ногами ребёнка. Потешки, как и пестушки, сопровождают развитие детей. Небольшие стишки и песенки позволяют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Игр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игровой форме</w:t>
        </w:r>
      </w:hyperlink>
      <w:r>
        <w:rPr>
          <w:rFonts w:ascii="Arial" w:hAnsi="Arial" w:cs="Arial"/>
          <w:color w:val="000000"/>
          <w:sz w:val="20"/>
          <w:szCs w:val="20"/>
        </w:rPr>
        <w:t>побудить ребёнка к действию, одновременно производя массаж, физические упражнения, стимулируя моторные рефлексы. В этом жанре детского фольклора заложены стимулы к обыгрыванию сюжета с помощью пальцев (пальчиковые игры или Ладушки), рук, мимики. Потешки помогают привить ребёнку навыки гигиены, порядка, развить мелкую моторику и эмоциональную сферу</w:t>
      </w:r>
      <w:hyperlink r:id="rId7" w:anchor="cite_note-mamamo-1" w:history="1">
        <w:r>
          <w:rPr>
            <w:rStyle w:val="a4"/>
            <w:rFonts w:ascii="Arial" w:hAnsi="Arial" w:cs="Arial"/>
            <w:color w:val="0B0080"/>
            <w:sz w:val="20"/>
            <w:szCs w:val="20"/>
            <w:vertAlign w:val="superscript"/>
          </w:rPr>
          <w:t>[1]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7F5E81" w:rsidRDefault="007F5E81" w:rsidP="007F5E81">
      <w:pPr>
        <w:shd w:val="clear" w:color="auto" w:fill="FFFFFF"/>
        <w:spacing w:after="24" w:line="288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Примеры</w:t>
      </w:r>
    </w:p>
    <w:tbl>
      <w:tblPr>
        <w:tblW w:w="21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0"/>
        <w:gridCol w:w="9330"/>
        <w:gridCol w:w="6480"/>
      </w:tblGrid>
      <w:tr w:rsidR="007F5E81" w:rsidTr="00C679E8">
        <w:tc>
          <w:tcPr>
            <w:tcW w:w="0" w:type="auto"/>
            <w:shd w:val="clear" w:color="auto" w:fill="auto"/>
          </w:tcPr>
          <w:p w:rsidR="007F5E81" w:rsidRDefault="007F5E81" w:rsidP="00C679E8">
            <w:pPr>
              <w:pStyle w:val="a3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«Сорока»</w:t>
            </w:r>
          </w:p>
          <w:p w:rsidR="007F5E81" w:rsidRDefault="007F5E81" w:rsidP="00C679E8">
            <w:pPr>
              <w:pStyle w:val="a3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Сорока-ворона,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(водя пальчиком по ладошке)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Сорока-ворона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Кашку варила,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Деток кормила: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(загибают пальчики)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Этому дала,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Этому дала,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Этому дала,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Этому дала,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А этому не дала: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— Зачем дров не пилил?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— Зачем воду не носил?</w:t>
            </w:r>
            <w:hyperlink r:id="rId8" w:anchor="cite_note-mamamo-1" w:history="1">
              <w:r>
                <w:rPr>
                  <w:rStyle w:val="a4"/>
                  <w:rFonts w:ascii="Arial" w:hAnsi="Arial" w:cs="Arial"/>
                  <w:color w:val="0B0080"/>
                  <w:sz w:val="20"/>
                  <w:szCs w:val="20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shd w:val="clear" w:color="auto" w:fill="auto"/>
          </w:tcPr>
          <w:p w:rsidR="007F5E81" w:rsidRDefault="007F5E81" w:rsidP="00C679E8">
            <w:pPr>
              <w:pStyle w:val="a3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«Сорока»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(вариант, фигурирующий в мультфильме «</w:t>
            </w:r>
            <w:hyperlink r:id="rId9" w:tooltip="Песенка мышонка (мультфильм)" w:history="1">
              <w:r>
                <w:rPr>
                  <w:rStyle w:val="a4"/>
                  <w:rFonts w:ascii="Arial" w:hAnsi="Arial" w:cs="Arial"/>
                  <w:color w:val="0B0080"/>
                  <w:sz w:val="20"/>
                  <w:szCs w:val="20"/>
                </w:rPr>
                <w:t>Песенка мышонка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»):</w:t>
            </w:r>
          </w:p>
          <w:p w:rsidR="007F5E81" w:rsidRDefault="007F5E81" w:rsidP="00C679E8">
            <w:pPr>
              <w:pStyle w:val="a3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Сорока-ворона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Кашу варила,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Деток кормила: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Этому дала,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Этому дала,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Этому дала,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А этому не дала.</w:t>
            </w:r>
          </w:p>
          <w:p w:rsidR="007F5E81" w:rsidRDefault="007F5E81" w:rsidP="00C679E8">
            <w:pPr>
              <w:pStyle w:val="a3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F5E81" w:rsidRDefault="007F5E81" w:rsidP="00C679E8">
            <w:pPr>
              <w:pStyle w:val="a3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«</w:t>
            </w:r>
            <w:hyperlink r:id="rId10" w:tooltip="Ладушки" w:history="1">
              <w:r>
                <w:rPr>
                  <w:rStyle w:val="a4"/>
                  <w:rFonts w:ascii="Arial" w:hAnsi="Arial" w:cs="Arial"/>
                  <w:b/>
                  <w:bCs/>
                  <w:i/>
                  <w:iCs/>
                  <w:color w:val="0B0080"/>
                  <w:sz w:val="20"/>
                  <w:szCs w:val="20"/>
                </w:rPr>
                <w:t>Ладушки</w:t>
              </w:r>
            </w:hyperlink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(на ударных слогах хлопают в ладоши)</w:t>
            </w:r>
          </w:p>
          <w:p w:rsidR="007F5E81" w:rsidRDefault="007F5E81" w:rsidP="00C679E8">
            <w:pPr>
              <w:pStyle w:val="a3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Ладушки-ладушки, где были? У бабушки!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 что ели? Кашку!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А что пили? Бражку!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Кашка масленька!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Бражка сладенька!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(Бабушка добренька!)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Попили, поели, ш-у-у-у…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Шуууу!!! (Домой) Полетели!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На головку сели! («Ладушки» запели)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Сели посидели,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Дальше (Домой) полетели!!!</w:t>
            </w:r>
            <w:hyperlink r:id="rId11" w:anchor="cite_note-2" w:history="1">
              <w:r>
                <w:rPr>
                  <w:rStyle w:val="a4"/>
                  <w:rFonts w:ascii="Arial" w:hAnsi="Arial" w:cs="Arial"/>
                  <w:color w:val="0B0080"/>
                  <w:sz w:val="20"/>
                  <w:szCs w:val="20"/>
                  <w:vertAlign w:val="superscript"/>
                </w:rPr>
                <w:t>[2]</w:t>
              </w:r>
            </w:hyperlink>
          </w:p>
        </w:tc>
      </w:tr>
    </w:tbl>
    <w:p w:rsidR="007F5E81" w:rsidRPr="007F5E81" w:rsidRDefault="007F5E81" w:rsidP="007F5E81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Прибаутка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Прибаутка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(от баять, то есть рассказывать) — стихотворная, короткая, весёлая история, которую рассказывает мама своему ребёнку, например: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Сова, совинька, сова,</w:t>
      </w:r>
      <w:r>
        <w:rPr>
          <w:rFonts w:ascii="Arial" w:hAnsi="Arial" w:cs="Arial"/>
          <w:color w:val="000000"/>
          <w:sz w:val="20"/>
          <w:szCs w:val="20"/>
        </w:rPr>
        <w:br/>
        <w:t>Большая голова,</w:t>
      </w:r>
      <w:r>
        <w:rPr>
          <w:rFonts w:ascii="Arial" w:hAnsi="Arial" w:cs="Arial"/>
          <w:color w:val="000000"/>
          <w:sz w:val="20"/>
          <w:szCs w:val="20"/>
        </w:rPr>
        <w:br/>
        <w:t>На колу сидела,</w:t>
      </w:r>
      <w:r>
        <w:rPr>
          <w:rFonts w:ascii="Arial" w:hAnsi="Arial" w:cs="Arial"/>
          <w:color w:val="000000"/>
          <w:sz w:val="20"/>
          <w:szCs w:val="20"/>
        </w:rPr>
        <w:br/>
        <w:t>В стороны глядела,</w:t>
      </w:r>
      <w:r>
        <w:rPr>
          <w:rFonts w:ascii="Arial" w:hAnsi="Arial" w:cs="Arial"/>
          <w:color w:val="000000"/>
          <w:sz w:val="20"/>
          <w:szCs w:val="20"/>
        </w:rPr>
        <w:br/>
        <w:t>Головой вертела.</w:t>
      </w:r>
    </w:p>
    <w:p w:rsidR="007F5E81" w:rsidRPr="00376418" w:rsidRDefault="007F5E81" w:rsidP="007F5E81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Пословицы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Поучают чему-то.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Дорога ложка к обеду.</w:t>
      </w:r>
      <w:r>
        <w:rPr>
          <w:rFonts w:ascii="Arial" w:hAnsi="Arial" w:cs="Arial"/>
          <w:color w:val="000000"/>
          <w:sz w:val="20"/>
          <w:szCs w:val="20"/>
        </w:rPr>
        <w:br/>
        <w:t>Волка бояться в лес не ходить.</w:t>
      </w:r>
      <w:r>
        <w:rPr>
          <w:rFonts w:ascii="Arial" w:hAnsi="Arial" w:cs="Arial"/>
          <w:color w:val="000000"/>
          <w:sz w:val="20"/>
          <w:szCs w:val="20"/>
        </w:rPr>
        <w:br/>
        <w:t>Рыбак рыбака видит издалека.</w:t>
      </w:r>
      <w:r>
        <w:rPr>
          <w:rFonts w:ascii="Arial" w:hAnsi="Arial" w:cs="Arial"/>
          <w:color w:val="000000"/>
          <w:sz w:val="20"/>
          <w:szCs w:val="20"/>
        </w:rPr>
        <w:br/>
        <w:t>Без труда не вытащишь рыбу из пруда.</w:t>
      </w:r>
      <w:r>
        <w:rPr>
          <w:rFonts w:ascii="Arial" w:hAnsi="Arial" w:cs="Arial"/>
          <w:color w:val="000000"/>
          <w:sz w:val="20"/>
          <w:szCs w:val="20"/>
        </w:rPr>
        <w:br/>
        <w:t>У страха глаза велики.</w:t>
      </w:r>
      <w:r>
        <w:rPr>
          <w:rFonts w:ascii="Arial" w:hAnsi="Arial" w:cs="Arial"/>
          <w:color w:val="000000"/>
          <w:sz w:val="20"/>
          <w:szCs w:val="20"/>
        </w:rPr>
        <w:br/>
        <w:t>Глаза боятся, а руки делают.</w:t>
      </w:r>
      <w:r>
        <w:rPr>
          <w:rFonts w:ascii="Arial" w:hAnsi="Arial" w:cs="Arial"/>
          <w:color w:val="000000"/>
          <w:sz w:val="20"/>
          <w:szCs w:val="20"/>
        </w:rPr>
        <w:br/>
        <w:t>Под лежачий камень вода не течёт.</w:t>
      </w:r>
      <w:r>
        <w:rPr>
          <w:rFonts w:ascii="Arial" w:hAnsi="Arial" w:cs="Arial"/>
          <w:color w:val="000000"/>
          <w:sz w:val="20"/>
          <w:szCs w:val="20"/>
        </w:rPr>
        <w:br/>
        <w:t>Не надобен клад, коли в семье лад.</w:t>
      </w:r>
      <w:r>
        <w:rPr>
          <w:rFonts w:ascii="Arial" w:hAnsi="Arial" w:cs="Arial"/>
          <w:color w:val="000000"/>
          <w:sz w:val="20"/>
          <w:szCs w:val="20"/>
        </w:rPr>
        <w:br/>
        <w:t>Не имей 100 рублей, а имей 100 друзей.</w:t>
      </w:r>
      <w:r>
        <w:rPr>
          <w:rFonts w:ascii="Arial" w:hAnsi="Arial" w:cs="Arial"/>
          <w:color w:val="000000"/>
          <w:sz w:val="20"/>
          <w:szCs w:val="20"/>
        </w:rPr>
        <w:br/>
        <w:t>Старый друг лучше новых двух.</w:t>
      </w:r>
      <w:r>
        <w:rPr>
          <w:rFonts w:ascii="Arial" w:hAnsi="Arial" w:cs="Arial"/>
          <w:color w:val="000000"/>
          <w:sz w:val="20"/>
          <w:szCs w:val="20"/>
        </w:rPr>
        <w:br/>
        <w:t>Друзья познаются в беде.</w:t>
      </w:r>
      <w:r>
        <w:rPr>
          <w:rFonts w:ascii="Arial" w:hAnsi="Arial" w:cs="Arial"/>
          <w:color w:val="000000"/>
          <w:sz w:val="20"/>
          <w:szCs w:val="20"/>
        </w:rPr>
        <w:br/>
        <w:t>Знал бы, где упадёшь, — соломки бы подстелил.</w:t>
      </w:r>
      <w:r>
        <w:rPr>
          <w:rFonts w:ascii="Arial" w:hAnsi="Arial" w:cs="Arial"/>
          <w:color w:val="000000"/>
          <w:sz w:val="20"/>
          <w:szCs w:val="20"/>
        </w:rPr>
        <w:br/>
        <w:t>Мягко стелешь, да жёстко спать.</w:t>
      </w:r>
      <w:r>
        <w:rPr>
          <w:rFonts w:ascii="Arial" w:hAnsi="Arial" w:cs="Arial"/>
          <w:color w:val="000000"/>
          <w:sz w:val="20"/>
          <w:szCs w:val="20"/>
        </w:rPr>
        <w:br/>
        <w:t>Родина — мать, умей за неё постоять.</w:t>
      </w:r>
      <w:r>
        <w:rPr>
          <w:rFonts w:ascii="Arial" w:hAnsi="Arial" w:cs="Arial"/>
          <w:color w:val="000000"/>
          <w:sz w:val="20"/>
          <w:szCs w:val="20"/>
        </w:rPr>
        <w:br/>
        <w:t>Семеро одного не ждут.</w:t>
      </w:r>
      <w:r>
        <w:rPr>
          <w:rFonts w:ascii="Arial" w:hAnsi="Arial" w:cs="Arial"/>
          <w:color w:val="000000"/>
          <w:sz w:val="20"/>
          <w:szCs w:val="20"/>
        </w:rPr>
        <w:br/>
        <w:t>За двумя зайцами погонишься — ни одного не поймаешь.</w:t>
      </w:r>
      <w:r>
        <w:rPr>
          <w:rFonts w:ascii="Arial" w:hAnsi="Arial" w:cs="Arial"/>
          <w:color w:val="000000"/>
          <w:sz w:val="20"/>
          <w:szCs w:val="20"/>
        </w:rPr>
        <w:br/>
        <w:t>Пчела мала, но и та работает.</w:t>
      </w:r>
      <w:r>
        <w:rPr>
          <w:rFonts w:ascii="Arial" w:hAnsi="Arial" w:cs="Arial"/>
          <w:color w:val="000000"/>
          <w:sz w:val="20"/>
          <w:szCs w:val="20"/>
        </w:rPr>
        <w:br/>
        <w:t>Хлеб всему голова.</w:t>
      </w:r>
      <w:r>
        <w:rPr>
          <w:rFonts w:ascii="Arial" w:hAnsi="Arial" w:cs="Arial"/>
          <w:color w:val="000000"/>
          <w:sz w:val="20"/>
          <w:szCs w:val="20"/>
        </w:rPr>
        <w:br/>
        <w:t>В гостях хорошо, а дома лучше.</w:t>
      </w:r>
    </w:p>
    <w:p w:rsidR="007F5E81" w:rsidRDefault="007F5E81" w:rsidP="007F5E81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Игры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игр были специальные песни. Игры могли быть:</w:t>
      </w:r>
    </w:p>
    <w:p w:rsidR="007F5E81" w:rsidRDefault="007F5E81" w:rsidP="007F5E8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целовальные</w:t>
      </w:r>
      <w:r>
        <w:rPr>
          <w:rFonts w:ascii="Arial" w:hAnsi="Arial" w:cs="Arial"/>
          <w:color w:val="000000"/>
          <w:sz w:val="20"/>
          <w:szCs w:val="20"/>
        </w:rPr>
        <w:t>. Как правило в эти игры играли на вечерках и посиделках (обычно заканчивались поцелуем молодых парня и девушки);</w:t>
      </w:r>
    </w:p>
    <w:p w:rsidR="007F5E81" w:rsidRDefault="007F5E81" w:rsidP="007F5E8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обрядовые</w:t>
      </w:r>
      <w:r>
        <w:rPr>
          <w:rFonts w:ascii="Arial" w:hAnsi="Arial" w:cs="Arial"/>
          <w:color w:val="000000"/>
          <w:sz w:val="20"/>
          <w:szCs w:val="20"/>
        </w:rPr>
        <w:t>. Такие игры были свойственны какому-то обряду, празднику. Например, масленичные гулянья (характерные забавы: снятие приза с верхушки столба, перетягивание каната, соревнования на ловкость, силу);</w:t>
      </w:r>
    </w:p>
    <w:p w:rsidR="007F5E81" w:rsidRDefault="007F5E81" w:rsidP="007F5E8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сезонные</w:t>
      </w:r>
      <w:r>
        <w:rPr>
          <w:rFonts w:ascii="Arial" w:hAnsi="Arial" w:cs="Arial"/>
          <w:color w:val="000000"/>
          <w:sz w:val="20"/>
          <w:szCs w:val="20"/>
        </w:rPr>
        <w:t>. Особо распространены среди детей, особенно в зимнее время. Играли в так называемые «Согревалки»: ведущий показывает какие-либо движения, а все остальные повторяют. Либо традиционные «воротики» и «</w:t>
      </w:r>
      <w:hyperlink r:id="rId12" w:tooltip="Ручеёк (игра)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ручеёк</w:t>
        </w:r>
      </w:hyperlink>
      <w:r>
        <w:rPr>
          <w:rFonts w:ascii="Arial" w:hAnsi="Arial" w:cs="Arial"/>
          <w:color w:val="000000"/>
          <w:sz w:val="20"/>
          <w:szCs w:val="20"/>
        </w:rPr>
        <w:t>».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Пример целовальной игры:</w:t>
      </w:r>
    </w:p>
    <w:p w:rsidR="007F5E81" w:rsidRDefault="007F5E81" w:rsidP="007F5E81">
      <w:pPr>
        <w:pStyle w:val="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Селезень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Селезень утку загонял,</w:t>
      </w:r>
      <w:r>
        <w:rPr>
          <w:rFonts w:ascii="Arial" w:hAnsi="Arial" w:cs="Arial"/>
          <w:color w:val="000000"/>
          <w:sz w:val="20"/>
          <w:szCs w:val="20"/>
        </w:rPr>
        <w:br/>
        <w:t>Молодой серу загонял,</w:t>
      </w:r>
      <w:r>
        <w:rPr>
          <w:rFonts w:ascii="Arial" w:hAnsi="Arial" w:cs="Arial"/>
          <w:color w:val="000000"/>
          <w:sz w:val="20"/>
          <w:szCs w:val="20"/>
        </w:rPr>
        <w:br/>
        <w:t>Пойди, Утица, домой,</w:t>
      </w:r>
      <w:r>
        <w:rPr>
          <w:rFonts w:ascii="Arial" w:hAnsi="Arial" w:cs="Arial"/>
          <w:color w:val="000000"/>
          <w:sz w:val="20"/>
          <w:szCs w:val="20"/>
        </w:rPr>
        <w:br/>
        <w:t>Пойди, Серая, домой,</w:t>
      </w:r>
      <w:r>
        <w:rPr>
          <w:rFonts w:ascii="Arial" w:hAnsi="Arial" w:cs="Arial"/>
          <w:color w:val="000000"/>
          <w:sz w:val="20"/>
          <w:szCs w:val="20"/>
        </w:rPr>
        <w:br/>
        <w:t>Утя семеро детей,</w:t>
      </w:r>
      <w:r>
        <w:rPr>
          <w:rFonts w:ascii="Arial" w:hAnsi="Arial" w:cs="Arial"/>
          <w:color w:val="000000"/>
          <w:sz w:val="20"/>
          <w:szCs w:val="20"/>
        </w:rPr>
        <w:br/>
        <w:t>А восьмой Селезень,</w:t>
      </w:r>
      <w:r>
        <w:rPr>
          <w:rFonts w:ascii="Arial" w:hAnsi="Arial" w:cs="Arial"/>
          <w:color w:val="000000"/>
          <w:sz w:val="20"/>
          <w:szCs w:val="20"/>
        </w:rPr>
        <w:br/>
        <w:t>А девятая сама,</w:t>
      </w:r>
      <w:r>
        <w:rPr>
          <w:rFonts w:ascii="Arial" w:hAnsi="Arial" w:cs="Arial"/>
          <w:color w:val="000000"/>
          <w:sz w:val="20"/>
          <w:szCs w:val="20"/>
        </w:rPr>
        <w:br/>
        <w:t>Поцелуй разок меня!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этой игре «Утка» становилась в центр круга, а «Селезень» снаружи, и играли подобно игре «</w:t>
      </w:r>
      <w:hyperlink r:id="rId13" w:tooltip="Кошки-мышки (страница отсутствует)" w:history="1">
        <w:r>
          <w:rPr>
            <w:rStyle w:val="a4"/>
            <w:rFonts w:ascii="Arial" w:hAnsi="Arial" w:cs="Arial"/>
            <w:color w:val="A55858"/>
            <w:sz w:val="20"/>
            <w:szCs w:val="20"/>
          </w:rPr>
          <w:t>кошки-мышки</w:t>
        </w:r>
      </w:hyperlink>
      <w:r>
        <w:rPr>
          <w:rFonts w:ascii="Arial" w:hAnsi="Arial" w:cs="Arial"/>
          <w:color w:val="000000"/>
          <w:sz w:val="20"/>
          <w:szCs w:val="20"/>
        </w:rPr>
        <w:t>». При этом стоящие в хороводе пытались не впускать в круг «селезня».</w:t>
      </w:r>
    </w:p>
    <w:p w:rsidR="007F5E81" w:rsidRDefault="007F5E81" w:rsidP="007F5E81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Заклички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Заклички</w:t>
      </w:r>
      <w:r>
        <w:rPr>
          <w:rFonts w:ascii="Arial" w:hAnsi="Arial" w:cs="Arial"/>
          <w:color w:val="000000"/>
          <w:sz w:val="20"/>
          <w:szCs w:val="20"/>
        </w:rPr>
        <w:t> — один из видов закликательных песен языческого происхождения. Они отражают интересы и представления крестьян о хозяйстве и семье. Например, через все календарные песни проходит заклинание богатого урожая; для себя же дети и взрослые просили здоровья, счастья, богатства.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Заклички представляют собой обращение к солнцу, радуге, дождю и другим явлениям природы, а также к животным и особенно часто — к птицам, которые считались вестниками весны. Притом силы природы почитались как живые: к весне обращаются с просьбами, желают её скорейшего прихода, на зиму сетуют, жалуются.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Жаворонки, жавороночки!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Прилетите к нам,</w:t>
      </w:r>
      <w:r>
        <w:rPr>
          <w:rFonts w:ascii="Arial" w:hAnsi="Arial" w:cs="Arial"/>
          <w:color w:val="000000"/>
          <w:sz w:val="20"/>
          <w:szCs w:val="20"/>
        </w:rPr>
        <w:br/>
        <w:t>Принесите нам лето теплое,</w:t>
      </w:r>
      <w:r>
        <w:rPr>
          <w:rFonts w:ascii="Arial" w:hAnsi="Arial" w:cs="Arial"/>
          <w:color w:val="000000"/>
          <w:sz w:val="20"/>
          <w:szCs w:val="20"/>
        </w:rPr>
        <w:br/>
        <w:t>Унесите от нас зиму холодную.</w:t>
      </w:r>
      <w:r>
        <w:rPr>
          <w:rFonts w:ascii="Arial" w:hAnsi="Arial" w:cs="Arial"/>
          <w:color w:val="000000"/>
          <w:sz w:val="20"/>
          <w:szCs w:val="20"/>
        </w:rPr>
        <w:br/>
        <w:t>Нам холодная зима надоскучила,</w:t>
      </w:r>
      <w:r>
        <w:rPr>
          <w:rFonts w:ascii="Arial" w:hAnsi="Arial" w:cs="Arial"/>
          <w:color w:val="000000"/>
          <w:sz w:val="20"/>
          <w:szCs w:val="20"/>
        </w:rPr>
        <w:br/>
        <w:t>Руки, ноги отморозила.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Дождик, дождик, пуще. На мамину капусту, На папин лен Поливай ведром.</w:t>
      </w:r>
    </w:p>
    <w:p w:rsidR="007F5E81" w:rsidRDefault="007F5E81" w:rsidP="007F5E81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Считалка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Считалка</w:t>
      </w:r>
      <w:r>
        <w:rPr>
          <w:rFonts w:ascii="Arial" w:hAnsi="Arial" w:cs="Arial"/>
          <w:color w:val="000000"/>
          <w:sz w:val="20"/>
          <w:szCs w:val="20"/>
        </w:rPr>
        <w:t> — небольшой стишок, форма жеребьёвки, с помощью которой определяют, кто водит в игре. Считалка — элемент игры, который помогает установить согласие и уважение к принятым правилам. В организации считалки очень важен ритм.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Аты-баты, шли солдаты,</w:t>
      </w:r>
      <w:r>
        <w:rPr>
          <w:rFonts w:ascii="Arial" w:hAnsi="Arial" w:cs="Arial"/>
          <w:color w:val="000000"/>
          <w:sz w:val="20"/>
          <w:szCs w:val="20"/>
        </w:rPr>
        <w:br/>
        <w:t>Аты-баты, на базар.</w:t>
      </w:r>
      <w:r>
        <w:rPr>
          <w:rFonts w:ascii="Arial" w:hAnsi="Arial" w:cs="Arial"/>
          <w:color w:val="000000"/>
          <w:sz w:val="20"/>
          <w:szCs w:val="20"/>
        </w:rPr>
        <w:br/>
        <w:t>Аты-баты, что купили?</w:t>
      </w:r>
      <w:r>
        <w:rPr>
          <w:rFonts w:ascii="Arial" w:hAnsi="Arial" w:cs="Arial"/>
          <w:color w:val="000000"/>
          <w:sz w:val="20"/>
          <w:szCs w:val="20"/>
        </w:rPr>
        <w:br/>
        <w:t>Аты-баты, самовар.</w:t>
      </w:r>
      <w:r>
        <w:rPr>
          <w:rFonts w:ascii="Arial" w:hAnsi="Arial" w:cs="Arial"/>
          <w:color w:val="000000"/>
          <w:sz w:val="20"/>
          <w:szCs w:val="20"/>
        </w:rPr>
        <w:br/>
        <w:t>Аты-баты, сколько стоит?</w:t>
      </w:r>
      <w:r>
        <w:rPr>
          <w:rFonts w:ascii="Arial" w:hAnsi="Arial" w:cs="Arial"/>
          <w:color w:val="000000"/>
          <w:sz w:val="20"/>
          <w:szCs w:val="20"/>
        </w:rPr>
        <w:br/>
        <w:t>Аты-баты, три рубля</w:t>
      </w:r>
      <w:r>
        <w:rPr>
          <w:rFonts w:ascii="Arial" w:hAnsi="Arial" w:cs="Arial"/>
          <w:color w:val="000000"/>
          <w:sz w:val="20"/>
          <w:szCs w:val="20"/>
        </w:rPr>
        <w:br/>
        <w:t>Аты-баты, он какой?</w:t>
      </w:r>
      <w:r>
        <w:rPr>
          <w:rFonts w:ascii="Arial" w:hAnsi="Arial" w:cs="Arial"/>
          <w:color w:val="000000"/>
          <w:sz w:val="20"/>
          <w:szCs w:val="20"/>
        </w:rPr>
        <w:br/>
        <w:t>Аты-баты, золотой.</w:t>
      </w:r>
      <w:r>
        <w:rPr>
          <w:rFonts w:ascii="Arial" w:hAnsi="Arial" w:cs="Arial"/>
          <w:color w:val="000000"/>
          <w:sz w:val="20"/>
          <w:szCs w:val="20"/>
        </w:rPr>
        <w:br/>
        <w:t>Аты-баты, шли солдаты,</w:t>
      </w:r>
      <w:r>
        <w:rPr>
          <w:rFonts w:ascii="Arial" w:hAnsi="Arial" w:cs="Arial"/>
          <w:color w:val="000000"/>
          <w:sz w:val="20"/>
          <w:szCs w:val="20"/>
        </w:rPr>
        <w:br/>
        <w:t>Аты-баты, на базар.</w:t>
      </w:r>
      <w:r>
        <w:rPr>
          <w:rFonts w:ascii="Arial" w:hAnsi="Arial" w:cs="Arial"/>
          <w:color w:val="000000"/>
          <w:sz w:val="20"/>
          <w:szCs w:val="20"/>
        </w:rPr>
        <w:br/>
        <w:t>Аты-баты, что купили?</w:t>
      </w:r>
      <w:r>
        <w:rPr>
          <w:rFonts w:ascii="Arial" w:hAnsi="Arial" w:cs="Arial"/>
          <w:color w:val="000000"/>
          <w:sz w:val="20"/>
          <w:szCs w:val="20"/>
        </w:rPr>
        <w:br/>
        <w:t>Аты-баты, самовар.</w:t>
      </w:r>
      <w:r>
        <w:rPr>
          <w:rFonts w:ascii="Arial" w:hAnsi="Arial" w:cs="Arial"/>
          <w:color w:val="000000"/>
          <w:sz w:val="20"/>
          <w:szCs w:val="20"/>
        </w:rPr>
        <w:br/>
        <w:t>Аты-баты, сколько стоит?</w:t>
      </w:r>
      <w:r>
        <w:rPr>
          <w:rFonts w:ascii="Arial" w:hAnsi="Arial" w:cs="Arial"/>
          <w:color w:val="000000"/>
          <w:sz w:val="20"/>
          <w:szCs w:val="20"/>
        </w:rPr>
        <w:br/>
        <w:t>Аты-баты, три рубля.</w:t>
      </w:r>
      <w:r>
        <w:rPr>
          <w:rFonts w:ascii="Arial" w:hAnsi="Arial" w:cs="Arial"/>
          <w:color w:val="000000"/>
          <w:sz w:val="20"/>
          <w:szCs w:val="20"/>
        </w:rPr>
        <w:br/>
        <w:t>Аты-баты, кто выходит?</w:t>
      </w:r>
      <w:r>
        <w:rPr>
          <w:rFonts w:ascii="Arial" w:hAnsi="Arial" w:cs="Arial"/>
          <w:color w:val="000000"/>
          <w:sz w:val="20"/>
          <w:szCs w:val="20"/>
        </w:rPr>
        <w:br/>
        <w:t>Аты-баты, это я!</w:t>
      </w:r>
    </w:p>
    <w:p w:rsidR="007F5E81" w:rsidRDefault="007F5E81" w:rsidP="007F5E81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Скороговорка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Скороговорка</w:t>
      </w:r>
      <w:r>
        <w:rPr>
          <w:rFonts w:ascii="Arial" w:hAnsi="Arial" w:cs="Arial"/>
          <w:color w:val="000000"/>
          <w:sz w:val="20"/>
          <w:szCs w:val="20"/>
        </w:rPr>
        <w:t> — фраза, построенная на сочетании звуков, затрудняющих быстрое произношение слов. Скороговорки ещё называют «</w:t>
      </w:r>
      <w:hyperlink r:id="rId14" w:tooltip="Чистоговорка" w:history="1">
        <w:r>
          <w:rPr>
            <w:rStyle w:val="a4"/>
            <w:rFonts w:ascii="Arial" w:hAnsi="Arial" w:cs="Arial"/>
            <w:color w:val="0B0080"/>
            <w:sz w:val="20"/>
            <w:szCs w:val="20"/>
          </w:rPr>
          <w:t>чистоговорками</w:t>
        </w:r>
      </w:hyperlink>
      <w:r>
        <w:rPr>
          <w:rFonts w:ascii="Arial" w:hAnsi="Arial" w:cs="Arial"/>
          <w:color w:val="000000"/>
          <w:sz w:val="20"/>
          <w:szCs w:val="20"/>
        </w:rPr>
        <w:t>», поскольку они способствуют и могут использоваться для развития дикции. Скороговорки бывают как рифмованные, так и нерифмованные.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Ехал грека через реку.</w:t>
      </w:r>
      <w:r>
        <w:rPr>
          <w:rFonts w:ascii="Arial" w:hAnsi="Arial" w:cs="Arial"/>
          <w:color w:val="000000"/>
          <w:sz w:val="20"/>
          <w:szCs w:val="20"/>
        </w:rPr>
        <w:br/>
        <w:t>Видит грека: в реке рак,</w:t>
      </w:r>
      <w:r>
        <w:rPr>
          <w:rFonts w:ascii="Arial" w:hAnsi="Arial" w:cs="Arial"/>
          <w:color w:val="000000"/>
          <w:sz w:val="20"/>
          <w:szCs w:val="20"/>
        </w:rPr>
        <w:br/>
        <w:t>Сунул грека руку в реку -</w:t>
      </w:r>
      <w:r>
        <w:rPr>
          <w:rFonts w:ascii="Arial" w:hAnsi="Arial" w:cs="Arial"/>
          <w:color w:val="000000"/>
          <w:sz w:val="20"/>
          <w:szCs w:val="20"/>
        </w:rPr>
        <w:br/>
        <w:t>Рак за руку грека — цап!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Бык тупогуб, тупогубенький бычок, у быка губа бела была тупа.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От топота копыт пыль по полю летит.</w:t>
      </w:r>
    </w:p>
    <w:p w:rsidR="007F5E81" w:rsidRDefault="007F5E81" w:rsidP="007F5E81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Загадка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Загадка</w:t>
      </w:r>
      <w:r>
        <w:rPr>
          <w:rFonts w:ascii="Arial" w:hAnsi="Arial" w:cs="Arial"/>
          <w:color w:val="000000"/>
          <w:sz w:val="20"/>
          <w:szCs w:val="20"/>
        </w:rPr>
        <w:t>, как и пословица, представляет собой краткое образное определение предмета или явления, но в отличие от пословицы она даёт это определение в иносказательной, нарочито затемнённой форме. Как правило, в загадке один предмет описывается через другой на основе схожих черт: «Висит груша — нельзя скушать» (лампа). Загадка может представлять собой и простое описание предмета, например: «Два конца, два кольца, а посередине гвоздик» (ножницы). Это и народная забава, и испытание на смекалку, сообразительность.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Роль загадок и прибауток играли и небылицы-перевертыши, которые для взрослых предстают как нелепицы, для детей же — смешные истории о том, чего не бывает, например: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Из-за леса, из-за гор Едет дедушка Егор. Он на сивой на телеге, На скрипучем на коне, Топорищем подпоясан, Ремень за пояс заткнут, Сапоги нараспашку, На босу ногу зипун.</w:t>
      </w:r>
    </w:p>
    <w:p w:rsidR="007F5E81" w:rsidRDefault="007F5E81" w:rsidP="007F5E81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Общая история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Устное народное творчество (фольклор) существовало ещё в дописьменную эпоху. Произведения фольклора (загадки, скороговорки, небылицы и др.) передавались устно. Запоминали их со слуха. Это способствовало возникновению разных вариантов одного и того же фольклорного произведения.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Устное народное творчество являет собой отражение жизни, быта, поверий древних людей. Произведения народного творчества с самого рождения сопровождают человека. Они способствуют формированию и развитию ребёнка</w:t>
      </w:r>
    </w:p>
    <w:p w:rsidR="007F5E81" w:rsidRDefault="007F5E81" w:rsidP="007F5E81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</w:p>
    <w:p w:rsidR="004A02D6" w:rsidRDefault="004A02D6"/>
    <w:sectPr w:rsidR="004A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5751"/>
    <w:multiLevelType w:val="multilevel"/>
    <w:tmpl w:val="0BBE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5E81"/>
    <w:rsid w:val="004A02D6"/>
    <w:rsid w:val="007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F5E8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5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E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F5E81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nhideWhenUsed/>
    <w:rsid w:val="007F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5E81"/>
  </w:style>
  <w:style w:type="character" w:styleId="a4">
    <w:name w:val="Hyperlink"/>
    <w:basedOn w:val="a0"/>
    <w:uiPriority w:val="99"/>
    <w:semiHidden/>
    <w:unhideWhenUsed/>
    <w:rsid w:val="007F5E81"/>
    <w:rPr>
      <w:color w:val="0000FF"/>
      <w:u w:val="single"/>
    </w:rPr>
  </w:style>
  <w:style w:type="character" w:customStyle="1" w:styleId="mw-headline">
    <w:name w:val="mw-headline"/>
    <w:basedOn w:val="a0"/>
    <w:rsid w:val="007F5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0%BB%D1%8B%D0%B5_%D0%B6%D0%B0%D0%BD%D1%80%D1%8B_%D1%84%D0%BE%D0%BB%D1%8C%D0%BA%D0%BB%D0%BE%D1%80%D0%B0" TargetMode="External"/><Relationship Id="rId13" Type="http://schemas.openxmlformats.org/officeDocument/2006/relationships/hyperlink" Target="http://ru.wikipedia.org/w/index.php?title=%D0%9A%D0%BE%D1%88%D0%BA%D0%B8-%D0%BC%D1%8B%D1%88%D0%BA%D0%B8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0%D0%BB%D1%8B%D0%B5_%D0%B6%D0%B0%D0%BD%D1%80%D1%8B_%D1%84%D0%BE%D0%BB%D1%8C%D0%BA%D0%BB%D0%BE%D1%80%D0%B0" TargetMode="External"/><Relationship Id="rId12" Type="http://schemas.openxmlformats.org/officeDocument/2006/relationships/hyperlink" Target="http://ru.wikipedia.org/wiki/%D0%A0%D1%83%D1%87%D0%B5%D1%91%D0%BA_(%D0%B8%D0%B3%D1%80%D0%B0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3%D1%80%D0%B0" TargetMode="External"/><Relationship Id="rId11" Type="http://schemas.openxmlformats.org/officeDocument/2006/relationships/hyperlink" Target="http://ru.wikipedia.org/wiki/%D0%9C%D0%B0%D0%BB%D1%8B%D0%B5_%D0%B6%D0%B0%D0%BD%D1%80%D1%8B_%D1%84%D0%BE%D0%BB%D1%8C%D0%BA%D0%BB%D0%BE%D1%80%D0%B0" TargetMode="External"/><Relationship Id="rId5" Type="http://schemas.openxmlformats.org/officeDocument/2006/relationships/hyperlink" Target="http://ru.wikipedia.org/wiki/%D0%9A%D0%BE%D0%BB%D1%8B%D0%B1%D0%B5%D0%BB%D1%8C%D0%BD%D0%B0%D1%8F_%D0%BF%D0%B5%D1%81%D0%BD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B%D0%B0%D0%B4%D1%83%D1%88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5%D1%81%D0%B5%D0%BD%D0%BA%D0%B0_%D0%BC%D1%8B%D1%88%D0%BE%D0%BD%D0%BA%D0%B0_(%D0%BC%D1%83%D0%BB%D1%8C%D1%82%D1%84%D0%B8%D0%BB%D1%8C%D0%BC)" TargetMode="External"/><Relationship Id="rId14" Type="http://schemas.openxmlformats.org/officeDocument/2006/relationships/hyperlink" Target="http://ru.wikipedia.org/wiki/%D0%A7%D0%B8%D1%81%D1%82%D0%BE%D0%B3%D0%BE%D0%B2%D0%BE%D1%80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7855</Characters>
  <Application>Microsoft Office Word</Application>
  <DocSecurity>0</DocSecurity>
  <Lines>65</Lines>
  <Paragraphs>18</Paragraphs>
  <ScaleCrop>false</ScaleCrop>
  <Company>МДОУ ДС№2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Доловова Н.И.</cp:lastModifiedBy>
  <cp:revision>2</cp:revision>
  <dcterms:created xsi:type="dcterms:W3CDTF">2013-11-18T17:54:00Z</dcterms:created>
  <dcterms:modified xsi:type="dcterms:W3CDTF">2013-11-18T17:54:00Z</dcterms:modified>
</cp:coreProperties>
</file>