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Консультация для родителей</w:t>
      </w:r>
      <w:bookmarkStart w:id="0" w:name="_GoBack"/>
      <w:bookmarkEnd w:id="0"/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center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Тема: «Как сформировать основы здорового образа жизни у детей дошкольного возраста»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Понятие “здоровье”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“Здоровье- это состояние полного физического, психического и социального благополучия, а не просто отсутствие болезней или физических дефектов”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Данное определение крайне сложно применить к здоровью граждан России, живущих в условиях экономической нестабильности и социального напряжения. С учетом этого современным условиям более адекватно сформулированное профессором С. М. </w:t>
      </w:r>
      <w:proofErr w:type="spellStart"/>
      <w:r>
        <w:rPr>
          <w:rFonts w:ascii="Trebuchet MS" w:hAnsi="Trebuchet MS"/>
          <w:color w:val="000000"/>
        </w:rPr>
        <w:t>Громбахом</w:t>
      </w:r>
      <w:proofErr w:type="spellEnd"/>
      <w:r>
        <w:rPr>
          <w:rFonts w:ascii="Trebuchet MS" w:hAnsi="Trebuchet MS"/>
          <w:color w:val="000000"/>
        </w:rPr>
        <w:t xml:space="preserve"> определение здоровья как “степени приближения” к полному здоровью, которая позволяет человеку успешно выполнять социальные функции.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Важным в этом и других определениях здоровья считается отношение к нему как к динамичному процессу, что допускает возможность целенаправленно управлять им.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Именно поэтому любое общеобразовательное учреждение (и в первую очередь Детский сад) должно стать “школой здорового стиля жизни” детей, где любая их деятельность (учебная, спортивная, досуговая, а также прием пищи и двигательная активность и др. ) будет носить оздоровительно-педагогическую направленность и способствовать воспитанию у них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Неотъемлемой частью любой культуры являются традиции сложившиеся на основе длительного опыта групповой деятельности и прочно укоренившиеся в повседневной жизни, передающиеся вновь приходящим в коллектив, социальную общность правила, нормы и стереотипы поведения, действий, общения людей, соблюдение которых стало общественной потребностью каждого.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Создание традиций - это долговременный процесс, требующий порою смены не одного поколения. Ведь важно не только накапливать знания, но и находить им практическое и постоянное применение на уровне естественных потребностей, привычек, привязанностей. Недостаточно знать и понимать, важно жить этим.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Создание традиций ЗОЖ - это то, что должно лежать в основе </w:t>
      </w:r>
      <w:proofErr w:type="spellStart"/>
      <w:r>
        <w:rPr>
          <w:rFonts w:ascii="Trebuchet MS" w:hAnsi="Trebuchet MS"/>
          <w:color w:val="000000"/>
        </w:rPr>
        <w:t>валеологической</w:t>
      </w:r>
      <w:proofErr w:type="spellEnd"/>
      <w:r>
        <w:rPr>
          <w:rFonts w:ascii="Trebuchet MS" w:hAnsi="Trebuchet MS"/>
          <w:color w:val="000000"/>
        </w:rPr>
        <w:t xml:space="preserve"> работы в образовательных учреждениях, и то, к чему нужно стремиться в конечном итоге.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Вокруг детей с самого раннего детства необходимо создавать такую учебно-воспитательную среду, которая была бы насыщена атрибутами, символикой, терминологией, знаниями, ритуалами и обычаями </w:t>
      </w:r>
      <w:proofErr w:type="spellStart"/>
      <w:r>
        <w:rPr>
          <w:rFonts w:ascii="Trebuchet MS" w:hAnsi="Trebuchet MS"/>
          <w:color w:val="000000"/>
        </w:rPr>
        <w:t>валеологического</w:t>
      </w:r>
      <w:proofErr w:type="spellEnd"/>
      <w:r>
        <w:rPr>
          <w:rFonts w:ascii="Trebuchet MS" w:hAnsi="Trebuchet MS"/>
          <w:color w:val="000000"/>
        </w:rPr>
        <w:t xml:space="preserve"> характера. Это приведет к </w:t>
      </w:r>
      <w:r>
        <w:rPr>
          <w:rFonts w:ascii="Trebuchet MS" w:hAnsi="Trebuchet MS"/>
          <w:color w:val="000000"/>
        </w:rPr>
        <w:lastRenderedPageBreak/>
        <w:t>формированию потребности вести ЗОЖ, к сознательной охране своего здоровья и здоровья окружающих людей, к овладению необходимыми для этого практическими навыками и умениями. Таким образом, сформированные традиции ЗОЖ становятся достоянием нации, государства, неотъемлемой частью жизни людей.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Формирование культуры ЗОЖ является главным рычагом первичной профилактики в укреплении здоровья населения через изменение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При этом необходимо учесть, что образ жизни человека не складывается сам по себе в зависимости от обстоятельств, а формируется в течение жизни целенаправленно и постоянно.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Зачастую у детей отсутствует заинтересованность в занятиях оздоровительного характера. Это связано с тем, что, во-первых,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реакций, а во-вторых, сами взрослые редко придерживаются указанных правил в повседневной жизни, и дети хорошо это видят. Кроме того, выполнение необходимых правил здорового образа жизни требует от человека значительных волевых усилий, что крайне затруднительно для ребенка-дошкольника, имеющего недостаточно сформированную эмоционально-волевую сферу. Поэтому в работе с детьми важно помнить и соблюдать заповеди, сформулированные гениальным русским режиссером К. С. Станиславским: трудное надо сделать привычным, а привычное - легким и приятным.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Исходя из этого занятия оздоровительно-педагогического характера должны быть систематичными и комплексными, вызывать у ребенка положительные эмоциональные реакции, по возможности содержать элементы дидактической игры и двигательные упражнения. Кроме того, материалы подобных занятий должны находить отражение во всех режимных моментах дошкольного учреждения (учебных занятиях, режиме дня, занятиях физической культурой, воспитательных занятиях, в мероприятиях общего масштаба для всего детского сада).</w:t>
      </w:r>
    </w:p>
    <w:p w:rsidR="00E91B2C" w:rsidRDefault="00E91B2C" w:rsidP="00E91B2C">
      <w:pPr>
        <w:pStyle w:val="a3"/>
        <w:shd w:val="clear" w:color="auto" w:fill="FFFF99"/>
        <w:spacing w:line="360" w:lineRule="auto"/>
        <w:ind w:firstLine="72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Купить здоровье нельзя, его можно только заработать собственными постоянными усилиями. Но для того, чтобы сохранить здоровье ребенка необходимо объединить усилия всех взрослых, окружающих его (родителей, воспитателей, врачей, учителей и </w:t>
      </w:r>
      <w:proofErr w:type="gramStart"/>
      <w:r>
        <w:rPr>
          <w:rFonts w:ascii="Trebuchet MS" w:hAnsi="Trebuchet MS"/>
          <w:color w:val="000000"/>
        </w:rPr>
        <w:t>др. )</w:t>
      </w:r>
      <w:proofErr w:type="gramEnd"/>
      <w:r>
        <w:rPr>
          <w:rFonts w:ascii="Trebuchet MS" w:hAnsi="Trebuchet MS"/>
          <w:color w:val="000000"/>
        </w:rPr>
        <w:t>, с целью создания вокруг него атмосферы наполненной потребностями, традициями и привычками здорового образа жизни. Таким образом, с ранних лет формируется определенная культура поведения и соответствующий стиль жизни. Знания, умения и навыки оздоровительного характера,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FD443E" w:rsidRDefault="00FD443E"/>
    <w:sectPr w:rsidR="00FD443E" w:rsidSect="00E91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2C"/>
    <w:rsid w:val="00E91B2C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BABC-AE79-4184-B623-BA5FCBA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B2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89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2013-10-07T00:40:00Z</dcterms:created>
  <dcterms:modified xsi:type="dcterms:W3CDTF">2013-10-07T00:41:00Z</dcterms:modified>
</cp:coreProperties>
</file>