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CB" w:rsidRDefault="00EE42CB" w:rsidP="00EE42C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5F2A" w:rsidRDefault="00285F2A" w:rsidP="00963D64">
      <w:pPr>
        <w:widowControl w:val="0"/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УТВЕРЖДЕНО</w:t>
      </w:r>
    </w:p>
    <w:p w:rsidR="00963D64" w:rsidRDefault="00963D64" w:rsidP="00963D64">
      <w:pPr>
        <w:widowControl w:val="0"/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Волчихинского </w:t>
      </w:r>
    </w:p>
    <w:p w:rsidR="00963D64" w:rsidRDefault="00963D64" w:rsidP="00963D64">
      <w:pPr>
        <w:widowControl w:val="0"/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</w:p>
    <w:p w:rsidR="00963D64" w:rsidRDefault="00383945" w:rsidP="00963D64">
      <w:pPr>
        <w:widowControl w:val="0"/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17.05.2018  </w:t>
      </w:r>
      <w:r w:rsidR="00963D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18</w:t>
      </w:r>
    </w:p>
    <w:p w:rsidR="00285F2A" w:rsidRDefault="00285F2A" w:rsidP="00285F2A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285F2A" w:rsidP="00310B04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="00310B04"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формирования и распределения фонда оплаты труда муниципальных образовательных организаций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Волчихинского района</w:t>
      </w:r>
      <w:r w:rsidR="00310B04"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, реализующих программы дошкольного образования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sub_20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  <w:bookmarkEnd w:id="1"/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E50FA8" w:rsidRDefault="00285F2A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распределения </w:t>
      </w:r>
      <w:r w:rsidR="00E51F66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фонда оплаты труда (далее 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r w:rsidR="00E51F6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A0C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образовательных организации (далее 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МОО</w:t>
      </w:r>
      <w:r w:rsidR="00214A0C" w:rsidRPr="00E50FA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B7817" w:rsidRPr="00E50F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</w:t>
      </w:r>
      <w:r w:rsidR="007C5575" w:rsidRPr="00E50F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со статьей 144 Трудового кодекса   Российской   Федерации, Федеральным законом от 29.12.2012 №273-ФЗ  «Об образовании в Российской  Федерации», постановлением Администрации Алтайского края от 30.01.2014 №31 «Об утверждении методики расчета нормативов бюджетного финансирования реализации образовательных программ  и субвенций из краевого бюджета бюджетам муниципальных районов и</w:t>
      </w:r>
      <w:proofErr w:type="gramEnd"/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Алтайского края (далее – постановление Администрации Алтайского края),  приказом </w:t>
      </w:r>
      <w:r w:rsidR="002F71D1" w:rsidRPr="00E50FA8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от 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1.0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1D1" w:rsidRPr="00E50F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размеров нормативов бюджетного финансирования на обеспечение государственных гарантий реализации прав на получение общедоступного и бесплатного дошкольного образования  в дошкольных образовательных организациях Алтайского</w:t>
      </w:r>
      <w:proofErr w:type="gramEnd"/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края» (далее – приказ </w:t>
      </w:r>
      <w:r w:rsidR="002F71D1" w:rsidRPr="00E50FA8">
        <w:rPr>
          <w:rFonts w:ascii="Times New Roman" w:eastAsia="Times New Roman" w:hAnsi="Times New Roman"/>
          <w:sz w:val="28"/>
          <w:szCs w:val="28"/>
          <w:lang w:eastAsia="ru-RU"/>
        </w:rPr>
        <w:t>Министерства образования и науки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),  регулирует   порядок  и условия оплаты труда работников МОО, финансируемых </w:t>
      </w:r>
      <w:r w:rsidR="00FB7AFB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субвенций  из краевого бюджета</w:t>
      </w:r>
      <w:r w:rsidR="00023A00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муниципального бюджета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10B04" w:rsidRPr="00E50FA8" w:rsidRDefault="00FB7AFB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порядок формирования и распределения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>ФОТ работникам   МОО   с   учетом    уровня    образования, квалификации</w:t>
      </w:r>
      <w:r w:rsidR="00D30B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педагогического стажа, сложности выполняемых работ, количества и качества затраченного труда, условий труда и особенностей специфики деятельности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>МОО, индивидуального подхода к использованию различных видов</w:t>
      </w:r>
      <w:bookmarkStart w:id="2" w:name="sub_181"/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стимулирующих выплат за качественные результаты работы.</w:t>
      </w:r>
    </w:p>
    <w:p w:rsidR="00E50FA8" w:rsidRPr="00E50FA8" w:rsidRDefault="00FB7AFB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82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привлечению высококвалифицированных педагогических   работников    в    МОО  с    целью   обеспечения   качества  и доступности дошкольного образования.</w:t>
      </w:r>
      <w:bookmarkEnd w:id="3"/>
    </w:p>
    <w:p w:rsidR="00310B04" w:rsidRPr="00CD1CE4" w:rsidRDefault="00FB7AFB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единые принципы оплаты труда 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работников МОО на основе применения должностных окладов работников 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>(далее – оклад),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повышающих коэффициентов к окладам, выплат   компенсационного и  стимулирующего   характера с учетом   </w:t>
      </w:r>
      <w:r w:rsidR="00310B04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    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по оплате   труда  и  в   соответствии  с нормативными правовыми актами </w:t>
      </w:r>
      <w:r w:rsidR="00E51F66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края, 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2F71D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науки</w:t>
      </w:r>
      <w:proofErr w:type="gramStart"/>
      <w:r w:rsidR="002F7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F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E51F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2. Порядок и условия оплаты труда работников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FA8" w:rsidRPr="00E50FA8" w:rsidRDefault="00E50FA8" w:rsidP="00E50FA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bookmarkStart w:id="4" w:name="sub_15"/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Оплата труда   работников   МОО   состоит   из   оклада, повышающих коэффициентов к окладам, доплат и надбавок компенсационного характера, стимулирующих выплат.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Оклады, повышающие коэффициенты к окладам, доплаты и надбавки компенсационного характера составляют базовую часть ФОТ МОО.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6"/>
      <w:bookmarkEnd w:id="4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Базовая часть ФОТ для педагогических работников МОО обеспечивает гарантированную оплату труда педагогическим работникам, исходя из объема образовательной работы с учетом квалификации, уровня образования, </w:t>
      </w:r>
      <w:r w:rsidR="00EB5DC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стажа работы,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специфики МОО и работы с воспитанниками в группах </w:t>
      </w:r>
      <w:r w:rsidR="002F71D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превышающих норматив комплектования в соответствии с </w:t>
      </w:r>
      <w:proofErr w:type="spellStart"/>
      <w:r w:rsidR="002F71D1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. Стимулирующая часть заработной платы устанавливается исходя из оценки качества работы  педагогических  работников  коллегиальным  органом управления МОО,   к компетенции которого относится указанная функция в пределах утвержденного ФОТ.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7"/>
      <w:bookmarkEnd w:id="5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Базовая часть ФОТ административно-управленческих, обслуживающих и учебно-вспомогательных работников обеспечивает им гарантированную оплату труда, исходя из объема выполняемых работ. Для административно-управленческого персонала 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квалификации, уровня образования, специфики МОО и  работы  с воспитанниками в группах </w:t>
      </w:r>
      <w:r w:rsidR="00D30B6B">
        <w:rPr>
          <w:rFonts w:ascii="Times New Roman" w:eastAsia="Times New Roman" w:hAnsi="Times New Roman"/>
          <w:sz w:val="28"/>
          <w:szCs w:val="28"/>
          <w:lang w:eastAsia="ru-RU"/>
        </w:rPr>
        <w:t>превышающих нормативное комплектование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. Стимулирующая   часть заработной платы всех работников (кроме руководителя) устанавливается исходя из оценки качества работы руководителем МОО.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работников МОО формируется за счет средств </w:t>
      </w:r>
      <w:r w:rsidR="00FB7AF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краевого бюджетов, при этом рекомендуемая доля стимулирующей части ФОТ составляет до 30% в пределах утвержденных бюджетных ассигнований на соответствующий финансовый год. Объем стимулирующей части устанавливается МОО самостоятельно.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работника, полностью отработавшего за месяц норму рабочего  времени   и   выполнившего  нормы  труда  (трудовые обязанности),  не может быть ниже минимального размера оплаты труда, установленного региональным соглашением между Алтайским краевым общественным объединением      профсоюзов,      краевым      объединением     работодателей  и  Администрацией Алтайского края о минимальном размере оплаты труда в Алтайском крае, а при его отсутствии 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не ниже минимального размера оплаты труда,  установленного федеральным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законом.</w:t>
      </w:r>
    </w:p>
    <w:p w:rsidR="00310B04" w:rsidRPr="00E50FA8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8"/>
      <w:bookmarkEnd w:id="6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 труда  работников,  занятых  по  совместительству, а также  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условиях неполного рабочего времени или неполной рабочей 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недели, производится пропорционально отработанному времени. Расчет оплаты труда работника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9"/>
      <w:bookmarkEnd w:id="7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 отдельным профессиям, должностям, не требующим полной занятости, локальным нормативным актом МОО могут устанавливаться часовые ставки заработной платы.</w:t>
      </w:r>
    </w:p>
    <w:bookmarkEnd w:id="8"/>
    <w:p w:rsidR="00310B04" w:rsidRPr="00CD1CE4" w:rsidRDefault="00310B04" w:rsidP="00E50FA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рабочего времени указанных категорий работников (количество часов) устанавливается коллективным договором, локальным нормативным актом МОО. </w:t>
      </w:r>
      <w:bookmarkStart w:id="9" w:name="sub_183"/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Оплата труда работника не ограничивается предельными      размерами.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84"/>
      <w:bookmarkEnd w:id="9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Условия оплаты труда, включая размер оклада работника, доплаты и надбавки компенсационного характера, стимулирующие выплаты являются обязательными для включения в трудовой договор.</w:t>
      </w:r>
      <w:bookmarkStart w:id="11" w:name="sub_30"/>
      <w:bookmarkEnd w:id="10"/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Формирование ФОТ </w:t>
      </w:r>
      <w:bookmarkEnd w:id="11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FA8" w:rsidRPr="00E50FA8" w:rsidRDefault="00E50FA8" w:rsidP="00E50FA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ФОТ МОО осуществляется в пределах ассигнований, предоставляемых МОО на текущий финансовый год за счет средств </w:t>
      </w:r>
      <w:r w:rsidR="00FB7AF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и  субвенции  из  краевого  бюджета  в  соответствии    с  расчетным  нормативом     </w:t>
      </w:r>
      <w:proofErr w:type="spell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подушевого</w:t>
      </w:r>
      <w:proofErr w:type="spell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 финансирования МОО      на текущий год, в том числе нормативом финансирования в расчете               на одного  воспитанника в год по фонду заработной платы и начислениям,                       с применением </w:t>
      </w:r>
      <w:hyperlink r:id="rId8" w:history="1">
        <w:r w:rsidRPr="00E50FA8">
          <w:rPr>
            <w:rFonts w:ascii="Times New Roman" w:eastAsia="Times New Roman" w:hAnsi="Times New Roman"/>
            <w:sz w:val="28"/>
            <w:szCs w:val="28"/>
            <w:lang w:eastAsia="ru-RU"/>
          </w:rPr>
          <w:t>районного коэффициента</w:t>
        </w:r>
      </w:hyperlink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коэффициентов удорожания образовательной услуги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типам, видам и категориям организаций, адаптационных коэффициентов для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данного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МОО. 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22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Порядок    определения   объема      финансовых     средств     МОО       на текущий год осуществляется согласно Методике МОО.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23"/>
      <w:bookmarkEnd w:id="12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Размер ФОТ МОО определяется приказом Комитета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в соответствии с утвержденным нормативом и увеличивается в случае увеличения стоимости единицы муниципальной услуги.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24"/>
      <w:bookmarkEnd w:id="13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МОО состоит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ФОТ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и фонда стимулирования руководителей и рассчитывается по формуле:</w:t>
      </w:r>
      <w:bookmarkEnd w:id="14"/>
    </w:p>
    <w:p w:rsidR="00310B04" w:rsidRPr="00CD1CE4" w:rsidRDefault="00310B04" w:rsidP="00310B04">
      <w:pPr>
        <w:widowControl w:val="0"/>
        <w:tabs>
          <w:tab w:val="left" w:pos="5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МОО = ФОТ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+ ФОТ </w:t>
      </w:r>
      <w:proofErr w:type="spell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1CE4">
        <w:rPr>
          <w:rFonts w:ascii="Times New Roman" w:eastAsia="Times New Roman" w:hAnsi="Times New Roman"/>
          <w:sz w:val="20"/>
          <w:szCs w:val="20"/>
          <w:lang w:eastAsia="ru-RU"/>
        </w:rPr>
        <w:t>ст</w:t>
      </w:r>
      <w:proofErr w:type="spell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</w:t>
      </w:r>
      <w:proofErr w:type="gramStart"/>
      <w:r w:rsidRPr="00CD1CE4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–  ФОТ работников;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ФОТ </w:t>
      </w:r>
      <w:proofErr w:type="spellStart"/>
      <w:r w:rsidRPr="00CD1CE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Р</w:t>
      </w:r>
      <w:r w:rsidRPr="00CD1CE4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>ст</w:t>
      </w:r>
      <w:proofErr w:type="spell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–  фонд стимулирования руководителей МОО.</w:t>
      </w: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 </w:t>
      </w:r>
      <w:proofErr w:type="spell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руководителей     МОО    формируется     учредителем – Комитетом. Расчет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ФОТ </w:t>
      </w:r>
      <w:proofErr w:type="spell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 формуле: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ФОТ </w:t>
      </w:r>
      <w:proofErr w:type="spell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1CE4">
        <w:rPr>
          <w:rFonts w:ascii="Times New Roman" w:eastAsia="Times New Roman" w:hAnsi="Times New Roman"/>
          <w:sz w:val="20"/>
          <w:szCs w:val="20"/>
          <w:lang w:eastAsia="ru-RU"/>
        </w:rPr>
        <w:t>ст</w:t>
      </w:r>
      <w:proofErr w:type="spell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ФОТ МОО </w:t>
      </w:r>
      <w:r w:rsidRPr="00CD1CE4">
        <w:rPr>
          <w:rFonts w:ascii="Times New Roman" w:eastAsia="Times New Roman" w:hAnsi="Times New Roman"/>
          <w:b/>
          <w:sz w:val="28"/>
          <w:szCs w:val="28"/>
          <w:lang w:eastAsia="ru-RU"/>
        </w:rPr>
        <w:t>×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0"/>
          <w:szCs w:val="20"/>
          <w:lang w:eastAsia="ru-RU"/>
        </w:rPr>
        <w:t>ц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F28EF" w:rsidRDefault="00310B04" w:rsidP="00214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ц – централизуемая доля ФОТ, размер которой утверждается приказом Комитета. Рекомендуемая доля «ц» </w:t>
      </w:r>
      <w:r w:rsidRPr="00CD1CE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– 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не более 1% от общего ФОТ всех МОО.</w:t>
      </w:r>
      <w:bookmarkStart w:id="15" w:name="sub_35"/>
    </w:p>
    <w:p w:rsidR="00214A0C" w:rsidRPr="00214A0C" w:rsidRDefault="00214A0C" w:rsidP="00214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8EF" w:rsidRDefault="00EF28EF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Распределение ФОТ </w:t>
      </w:r>
      <w:bookmarkEnd w:id="15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FA8" w:rsidRPr="00E50FA8" w:rsidRDefault="00E50FA8" w:rsidP="00E50FA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При  распределении   ФОТ   в   МОО   выделяются   части  краевого</w:t>
      </w:r>
      <w:r w:rsidR="00E50FA8" w:rsidRPr="00E50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177E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счет субвенции из краевого бюджета формируется ФОТ педагогических работников, непосредственно обеспечивающих реализацию услуги дошкольного образования (старший воспитатель, воспитатель, педагог дополнительного образования, педагог-психолог, учитель-логопед, учитель-дефектолог, музыкальный руководитель, инструктор по физической культуре);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бюджета </w:t>
      </w:r>
      <w:r w:rsidR="00FB7AF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ФОТ: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административно-управленческого персонала (заведующий,    заместитель заведующего  по учебно-воспитательной работе,         заместитель      заведующего  по   административно-хозяйственной работе, руководитель структурного подразделения,   главный бухгалтер);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учебно-вспомогательного персонала (бухгалтер, кассир, младший воспитатель, помощник воспитателя, делопроизводитель, заведующий хозяйством, заведующий складом, диспетчер, техник-программист);  </w:t>
      </w:r>
      <w:proofErr w:type="gramEnd"/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обслуживающего персонала (уборщик служебных помещений, дворник, подсобный рабочий (грузчик), машинист по стирке и ремонту белья, уборщик территории, кастелянша, кладовщик, сторож (вахтер), электрик, рабочий по комплексному обслуживанию и ремонту зданий, водитель автомобиля, шеф-повар (повар), слесарь-сантехник, слесарь-электрик, столяр, плотник, машинист (кочегар).</w:t>
      </w:r>
      <w:proofErr w:type="gramEnd"/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Руководитель МОО формирует и утверждает штатное расписание МОО в пределах выделенных средств.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5. Порядок установления окладов педагогическим работникам,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учебно-вспомогательному и обслуживающему персоналу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0FA8" w:rsidRPr="00E50FA8" w:rsidRDefault="00E50FA8" w:rsidP="00E50FA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Размеры окладов педагогическим работникам, учебно-вспомогательному и обслуживающему персоналу МОО устанавливаются руководителем МОО на основании отнесения занимаемых ими должностей работников    к   профессиональным   группам   согласно  требованиям  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выполняемых работ, не ниже  минимальных рекомендуемых окладов  (</w:t>
      </w:r>
      <w:hyperlink w:anchor="sub_20000" w:history="1">
        <w:r w:rsidRPr="00E50FA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приложение </w:t>
        </w:r>
      </w:hyperlink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>1).</w:t>
      </w:r>
      <w:proofErr w:type="gramEnd"/>
    </w:p>
    <w:p w:rsidR="00310B04" w:rsidRPr="00CD1CE4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Отнесение должностей служащих к профессиональным квалификационным группам проводится на основании приказов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образования»,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29.05.2008 №247н «Об утверждении профессиональных квалификационных групп общеотраслевых должностей руководителей, специалистов и служащих», от 29.05.2008 №248н «Об утверждении профессиональных квалификационных групп общеотраслевых профессий рабочих».</w:t>
      </w:r>
      <w:proofErr w:type="gramEnd"/>
    </w:p>
    <w:p w:rsidR="00310B04" w:rsidRPr="00E50FA8" w:rsidRDefault="00310B04" w:rsidP="00E50FA8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окладам педагогических работников МОО устанавливаются повышающие коэффициенты: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 наличие   квалификационной   категории;</w:t>
      </w:r>
    </w:p>
    <w:p w:rsidR="00310B0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уровень образования;</w:t>
      </w:r>
    </w:p>
    <w:p w:rsidR="00217AB0" w:rsidRDefault="00217AB0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 выслугу лет (стаж работы);</w:t>
      </w:r>
    </w:p>
    <w:p w:rsidR="00217AB0" w:rsidRPr="00CD1CE4" w:rsidRDefault="00217AB0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 наличие ученой степени, почетного звания и отраслевых наград;</w:t>
      </w:r>
    </w:p>
    <w:p w:rsidR="00310B04" w:rsidRPr="00CD1CE4" w:rsidRDefault="00310B04" w:rsidP="007C2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 работу с воспитанниками в группах </w:t>
      </w:r>
      <w:r w:rsidR="00B177E8">
        <w:rPr>
          <w:rFonts w:ascii="Times New Roman" w:eastAsia="Times New Roman" w:hAnsi="Times New Roman" w:cs="Arial"/>
          <w:sz w:val="28"/>
          <w:szCs w:val="28"/>
          <w:lang w:eastAsia="ru-RU"/>
        </w:rPr>
        <w:t>превышающих нормативное комплектование</w:t>
      </w:r>
      <w:r w:rsidR="0012791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соответствии с СанПиН</w:t>
      </w:r>
      <w:r w:rsidR="007C22A7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10B04" w:rsidRPr="00E50FA8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наличие квалификационной категории устанавливается повышающий коэффициент к окладу </w:t>
      </w:r>
      <w:r w:rsidRPr="00E50FA8">
        <w:rPr>
          <w:rFonts w:ascii="Times New Roman" w:eastAsia="Times New Roman" w:hAnsi="Times New Roman"/>
          <w:sz w:val="28"/>
          <w:szCs w:val="28"/>
          <w:lang w:eastAsia="ru-RU"/>
        </w:rPr>
        <w:t>(приложение 2);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а уровень образования применяется повышающий коэффициент к окладу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(приложение 3)</w:t>
      </w:r>
      <w:r w:rsidR="00127912" w:rsidRPr="00E04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27912" w:rsidRPr="00E04E97" w:rsidRDefault="00127912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За работу с воспитанниками в группах превышающих нормативное комплектование в соответствии с СанПиН (приложение</w:t>
      </w:r>
      <w:r w:rsidR="009A1DB5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17AB0" w:rsidRPr="00E04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7AB0" w:rsidRPr="00E04E97" w:rsidRDefault="00217AB0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 выслугу  лет (стаж  работы)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устанавливается   коэффициент </w:t>
      </w:r>
    </w:p>
    <w:p w:rsidR="00217AB0" w:rsidRPr="00E04E97" w:rsidRDefault="00217AB0" w:rsidP="00E04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за стаж педагогической деятельности согласно стажу педагогической работы педагогического работника (приложение 4);</w:t>
      </w:r>
    </w:p>
    <w:p w:rsidR="00217AB0" w:rsidRPr="00CD1CE4" w:rsidRDefault="00217AB0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наличие ученой степени,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почетного звания и отраслевых наград устанавливается коэффициент с учетом ученой степени по профилю образовательной организации, почетного звания или отраслевой награды:</w:t>
      </w:r>
    </w:p>
    <w:p w:rsidR="00217AB0" w:rsidRPr="00CD1CE4" w:rsidRDefault="00217AB0" w:rsidP="00217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ученую степень доктора наук (при условии соответствия профилю деятельности организации или профессиональной деятельности) – 1,2;</w:t>
      </w:r>
    </w:p>
    <w:p w:rsidR="00217AB0" w:rsidRPr="00CD1CE4" w:rsidRDefault="00217AB0" w:rsidP="00217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ученую степень кандидата наук (при условии соответствия профилю деятельности организации или профессиональной деятельности),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 отраслевые  награды  и  почетные звания, название которых начинается   со слов «Народный», «Заслуженный» (при условии соответствия профилю деятельности организации или профессиональной деятельности) – 1,1;</w:t>
      </w:r>
    </w:p>
    <w:p w:rsidR="00217AB0" w:rsidRPr="00CD1CE4" w:rsidRDefault="00217AB0" w:rsidP="0021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педагогических работников, награжденных отраслевыми наградами «Почетный работник общего образования Российской Федерации», «Отличник народного просвещения», – 1,05.</w:t>
      </w:r>
    </w:p>
    <w:p w:rsidR="00217AB0" w:rsidRPr="00CD1CE4" w:rsidRDefault="00217AB0" w:rsidP="00217A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При наличии у педагогического работника нескольких оснований (ученая  степень,  почетное  звание,  отраслевая награда) применяется один      из коэффициентов (максимальный)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AB0" w:rsidRDefault="00217AB0" w:rsidP="007C2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7C2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Доплаты и надбавки компенсационного характера работникам МОО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E97" w:rsidRPr="00E04E97" w:rsidRDefault="00E04E97" w:rsidP="00E04E9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За работу, связанную с особыми условиями труда и режимом работы, работникам МОО устанавливаются доплаты и надбавки компенсационного характера: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работу с вредными и (или) опасными условиями труда;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работу в ночное время;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работу в выходные и нерабочие праздничные дни;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сверхурочную работу;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совмещение профессий (должностей), расширение зон обслуживания;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 увеличение объема работы или исполнение обязанностей временно </w:t>
      </w: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отсутствующего работника без освобождения от работы, определенной трудовым договором;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 работу в сельской местности;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районный коэффициент к заработной плате.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Работникам, занятым на работах с вредными и (или) опасными условиями труда, оплата труда устанавливается в повышенном размере. Конкретный размер повышения оплаты труда устанавливается работодателем с  учетом   мнения   представительного органа   работников,</w:t>
      </w:r>
      <w:r w:rsidR="00EF28EF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менее 4% оклада, установленного для различных видов работ  с нормальными условиями труда; 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МОО осуществляет оплату труда работников в ночное время</w:t>
      </w:r>
      <w:r w:rsidR="00EF28EF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 (с 22.00 до 06.00 час.) в повышенном размере, но не ниже 35% часовой тарифной ставки (оклада  (должностного оклада),  рассчитанного  за   один час  работы)  за каждый час работы в ночное время;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Работа в выходной или нерабочий праздничный день оплачивается не менее чем в двойном размере работникам, привлеченным   в установленном порядке к работе: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 менее одинарной дневной ставки сверх оклада (должностного оклада) при </w:t>
      </w:r>
      <w:proofErr w:type="gramStart"/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работе полный день</w:t>
      </w:r>
      <w:proofErr w:type="gramEnd"/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, если работа в выходной или нерабочий праздничный день проводилась в пределах месячной нормы рабочего времени, и в размере не менее двойной дневной ставки сверх оклада (должностного оклада), если работа проводилась сверх месячной нормы рабочего времени;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не менее одинарной части оклада (должностного оклада) сверх оклада (должностного оклада) за каждый час работы, если работа в выходной   или нерабочий праздничный день проводилась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проводилась сверх месячной нормы рабочего времени;</w:t>
      </w:r>
      <w:proofErr w:type="gramEnd"/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Сверхурочная   работа  оплачивается  за  первые  два  часа  работы не менее чем в полуторном размере, за последующие часы – не менее чем  в двойном размере.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По желанию работника МОО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DD19D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При совмещении профессий (должностей), расширении зон обслуживания работнику МОО производится доплата.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 в пределах ФОТ МОО;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   в  случае  увеличения  установленного  ему  объема  работы  или 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работы;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работу в сельской местности административно-управленческому персоналу и педагогическим работникам МОО   предусмотрен коэффициент специфики местности  –  1,25; 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Районный коэффициент устанавливается в размере, определенном в соответствии с действующим законодательством   Российской Федерации, и начисляется на всю заработную плату, включая  оклад, доплаты и надбавки компенсационного характера и стимулирующие выплаты.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Размеры     доплат   и   надбавок    компенсационного   характера,    порядок   их   установления   определяются   руководителем     МОО</w:t>
      </w:r>
      <w:r w:rsidR="00E04E97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и устанавливаются коллективным договором, локальными нормативными актами МОО, с учетом мнения представительного органа работников МОО.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7. Стимулирующие выплаты педагогическим работникам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E97" w:rsidRPr="00E04E97" w:rsidRDefault="00E04E97" w:rsidP="00E04E9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CD1CE4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Для педагогических работников МОО предусмотрены стимулирующие выплаты: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выпускникам организаций высшего и среднего профессионального образования, впервые поступившим на работу (первые три года);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за </w:t>
      </w:r>
      <w:proofErr w:type="spellStart"/>
      <w:r w:rsidRPr="00CD1CE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воспитательно</w:t>
      </w:r>
      <w:proofErr w:type="spellEnd"/>
      <w:r w:rsidRPr="00CD1CE4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-образовательную работу, участие в инновационной   деятельности, обобщение и распространение своего опыта;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качество  и  результативность  в  профессиональной   деятельности  по итогам каждого месяца;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премии по итогам работы за год.</w:t>
      </w:r>
    </w:p>
    <w:p w:rsidR="00310B04" w:rsidRPr="00CD1CE4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Выпускникам организаций высшего и среднего профессионального образования, впервые поступившим на работу, первые три года осуществляется установленная ежемесячная выплата  к должностному  окладу. Размер выплаты определяется МОО самостоятельно в пределах средств, выделенных МОО на оплату труда;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Стимулирующая выплата за </w:t>
      </w:r>
      <w:proofErr w:type="spellStart"/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-образовательную работу, участие в инновационной деятельности, обобщение и распространение своего опыта осуществляется в соответствии с Порядком осуществления стимулирующих выплат педагогическим работникам муниципальных бюджетных (автономных) дошкольных образовательных организаций, утвержденным приказом Комитета;</w:t>
      </w:r>
    </w:p>
    <w:p w:rsidR="00310B04" w:rsidRPr="00CD1CE4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Стимулирующая   выплата   за   качество    и     результативность</w:t>
      </w:r>
    </w:p>
    <w:p w:rsidR="00310B04" w:rsidRPr="00E04E97" w:rsidRDefault="00310B04" w:rsidP="00E04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в  профессиональной  деятельности по  итогам каждого  месяца   и   премии</w:t>
      </w:r>
      <w:r w:rsidR="00EF28EF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работы за  год  устанавливаются в  соответствии с Положением об оценке качества работы педагогических работников МОО (далее  – Положение),  утверждаемым  руководителем  МОО. Размер  выплаты   устанавливается руководителем МОО по согласованию с представительным органом работников МОО, к компетенции которого относится указанная функция, и выборным профсоюзным органом в пределах стимулирующей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части ФОТ и максимальными размерами для конкретного работника   не ограничивается. Положение разрабатывается МОО в соответствии  с примерным Положением об оценке качества работы педагогов при распределении стимулирующей части МОО, утвержденным приказом Комитета.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Решение об установлении стимулирующих выплат оформляется приказом руководителя МОО.</w:t>
      </w:r>
    </w:p>
    <w:p w:rsidR="00310B04" w:rsidRPr="00CD1CE4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выплаты педагогическим работникам устанавливаются в пределах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ФОТ.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Размеры и условия стимулирующих выплат педагогическим работникам МОО устанавливаются коллективным договором, локальным нормативным актом МОО, с учетом мнения представительного органа  работников МОО.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8. Стимулирующие выплаты учебно-вспомогательному и обслуживающему персоналу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4E97" w:rsidRPr="00E04E97" w:rsidRDefault="00E04E97" w:rsidP="00E04E9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Для учебно-вспомогательного и обслуживающего персонала МОО предусмотрены стимулирующие выплаты: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качество выполняемых работ;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интенсивность и высокую результативность профессиональной деятельности;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премии  по итогам работы (при наличии экономии ФОТ).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Стимулирующие   выплаты   за   качество   выполняемых  работ с учетом показателей деятельности работника, с целью  его  материальной заинтересованности  в    конечных    результатах    работы    устанавливаются в соответствии с критериями оценки, утвержденными  локальными актами МОО по каждой должности. При разработке критериев учитываются показатели: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качественное исполнение должностных обязанностей;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сохранность материально-технического оснащения</w:t>
      </w:r>
      <w:r w:rsidR="00346184" w:rsidRPr="003461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46184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="00346184"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при наличии экономии ФОТ</w:t>
      </w:r>
      <w:proofErr w:type="gramStart"/>
      <w:r w:rsidR="00346184"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выплаты за интенсивность и высокую результативность   профессиональной   деятельности   устанавливаются  в зависимости от фактической нагрузки в соответствии с критериями оценки результативности и интенсивности труда работников, утвержденными локальными актами МОО. При разработке критериев учитываются следующие показатели: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за создание условий для оказания качественной услуги;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надлежащего выполнения требований СанПиН;   </w:t>
      </w:r>
    </w:p>
    <w:p w:rsidR="00346184" w:rsidRPr="00CD1CE4" w:rsidRDefault="00310B04" w:rsidP="003461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содействие педагогическим работникам в организации учебно-вспомогательного процесса</w:t>
      </w:r>
      <w:r w:rsidR="0034618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46184"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(при наличии экономии ФОТ).</w:t>
      </w:r>
    </w:p>
    <w:p w:rsidR="0034618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Премии устанавливаются за   эффективную   работу    работника    в течение года в соответствии с установленными показателями и критериями оценки в локальных нормативных актах МОО</w:t>
      </w:r>
      <w:r w:rsidR="00346184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экономии ФОТ).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стимулирующих выплат учебно-вспомогательного  и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обслуживающего персонала МОО определяется руководителем МОО согласно установленным критериям оценки деятельности работников, утвержденным локальными нормативными актами МОО, в пределах стимулирующей части ФОТ и максимальными размерами для конкретного работника не ограничивается.</w:t>
      </w:r>
    </w:p>
    <w:p w:rsidR="00310B04" w:rsidRPr="00CD1CE4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sub_66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установлении стимулирующих выплат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учебно-вспомогательному и обслуживающему персоналу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МОО оформляется приказом руководителя МОО.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7" w:name="sub_36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</w:t>
      </w:r>
      <w:bookmarkEnd w:id="17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Оплата труда административно-управленческого персонала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E97" w:rsidRPr="00E04E97" w:rsidRDefault="00E04E97" w:rsidP="00E04E9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Оплата труда административно-управленческого персонала МОО состоит из оклада, повышающих коэффициентов к окладу, доплат и надбавок</w:t>
      </w:r>
      <w:r w:rsidR="00E04E97"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компенсационного характера и стимулирующих выплат.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административно-управленческому персоналу МОО относятся руководитель МОО, заместитель руководителя по учебно-воспитательной работе, заместитель руководителя по административно-хозяйственной работе, руководитель структурного подразделения, главный бухгалтер.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Оклад руководителя МОО устанавливается   трудовым договором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квалификации исходя из утвержденных показателей деятельности и порядка отнесения МОО к группам   по оплате труда руководителей в соответствии с Порядком отнесения  муниципальных  учреждений  образования  </w:t>
      </w:r>
      <w:r w:rsidR="00CA0723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к группам   по оплате  труда  руководителей,</w:t>
      </w:r>
      <w:r w:rsidR="006475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(положение от 21.12.2017 №14 «О порядке отнесения муниципальных образовательных организаций Волчихинского района к группам по оплате труда руководителей</w:t>
      </w:r>
      <w:proofErr w:type="gramEnd"/>
      <w:r w:rsidR="0064759F">
        <w:rPr>
          <w:rFonts w:ascii="Times New Roman" w:eastAsia="Times New Roman" w:hAnsi="Times New Roman"/>
          <w:sz w:val="28"/>
          <w:szCs w:val="28"/>
          <w:lang w:eastAsia="ru-RU"/>
        </w:rPr>
        <w:t xml:space="preserve">») и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приказом Комитета (приложение 5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10B04" w:rsidRPr="00CD1CE4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труда руководителя МОО не должна превышать пятикратный размер начисленной средней заработной платы основного персонала МОО.   К основному персоналу МОО относятся педагогические работники (старший воспитатель, воспитатель, педагог дополнительного образования, педагог-психолог, учитель-логопед, учитель-дефектолог, инструктор по физической культуре, музыкальный руководитель), осуществляющие образовательную деятельность и выполняющие обязанности по воспитанию и обучению воспитанников МОО. 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Размеры окладов заместителя руководителя по учебно-воспитательной работе, заместителя руководителя по административно-хозяйственной работе, руководителей структурных подразделений, главного бухгалтера устанавливаются на 10-30% ниже оклада руководителя МОО</w:t>
      </w:r>
      <w:r w:rsidR="00EF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 с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локальными нормативными актами МОО.</w:t>
      </w:r>
    </w:p>
    <w:p w:rsidR="00310B04" w:rsidRPr="00E04E97" w:rsidRDefault="00310B04" w:rsidP="00E04E97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К окладам руководителя,  заместителей, руководителей структурных подразделений, главных бухгалтеров МОО устанавливаются коэффициенты за наличие квалификационной категории, уровень образования.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наличие квалификационной категории применяется коэффициент к окладу административно-управленческих работников, кроме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главных бухгалтеров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2);               </w:t>
      </w:r>
    </w:p>
    <w:p w:rsidR="00310B04" w:rsidRPr="00E04E97" w:rsidRDefault="00310B04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а уровень образования применяется коэффициент к окладу     </w:t>
      </w: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(приложение 3);</w:t>
      </w:r>
    </w:p>
    <w:p w:rsidR="00EB5DC0" w:rsidRPr="00E04E97" w:rsidRDefault="00B84A6F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>К окладу руководителя, заместителей, руководителей структурных подразделений применяется коэффициент комплектования контингента по численному составу в целом по дошкольной образовательной организации (приложение 7)</w:t>
      </w:r>
      <w:r w:rsidR="00EB5DC0" w:rsidRPr="00E04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4A6F" w:rsidRPr="00EB5DC0" w:rsidRDefault="00EB5DC0" w:rsidP="00E04E97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E97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наличие ученой степени,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почетного звания и отраслевых наград устанавливается повышающий коэффициент с учетом ученой степени по профилю МОО, почетного звания или отраслевой награды, указанных  в разделе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Методики</w:t>
      </w:r>
    </w:p>
    <w:p w:rsidR="00310B04" w:rsidRPr="00CD1CE4" w:rsidRDefault="00310B04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Руководителю,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заместителям, руководителям структурных подразделений  и   главным   бухгалтерам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МОО   устанавливаются   доплаты </w:t>
      </w:r>
    </w:p>
    <w:p w:rsidR="00310B04" w:rsidRPr="00D61813" w:rsidRDefault="00310B04" w:rsidP="00D6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и надбавки компенсационного характера, указанные в разделе 6  Методики.</w:t>
      </w:r>
    </w:p>
    <w:bookmarkEnd w:id="16"/>
    <w:p w:rsidR="00DC7330" w:rsidRPr="00CD1CE4" w:rsidRDefault="00DC7330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Руководителю, 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его заместителям, руководителям структурных подразделений и главным бухгалтерам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МОО устанавливаются стимулирующие выплаты:</w:t>
      </w:r>
    </w:p>
    <w:p w:rsidR="00DC7330" w:rsidRPr="00CD1CE4" w:rsidRDefault="00DC7330" w:rsidP="00DC7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качество, интенсивность и сложность труда;</w:t>
      </w:r>
    </w:p>
    <w:p w:rsidR="00DC7330" w:rsidRPr="00CD1CE4" w:rsidRDefault="00DC7330" w:rsidP="00DC7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наличие ученой степени,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почетного звания и отраслевых наград;</w:t>
      </w:r>
    </w:p>
    <w:p w:rsidR="00DC7330" w:rsidRDefault="00DC7330" w:rsidP="00DC7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D1CE4">
        <w:rPr>
          <w:rFonts w:ascii="Times New Roman" w:eastAsia="Times New Roman" w:hAnsi="Times New Roman" w:cs="Arial"/>
          <w:sz w:val="28"/>
          <w:szCs w:val="28"/>
          <w:lang w:eastAsia="ru-RU"/>
        </w:rPr>
        <w:t>ремии.</w:t>
      </w:r>
    </w:p>
    <w:p w:rsidR="00310B04" w:rsidRPr="00D61813" w:rsidRDefault="00310B04" w:rsidP="00D61813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 административно-управленческому персоналу МОО устанавливаются за качество, интенсивность и сложность труда в зависимости от сложности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с учетом показателей деятельности работника, с целью его материальной заинтересованности в конечных результатах     работы,   фактической     нагрузки</w:t>
      </w:r>
      <w:r w:rsid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   и     других    мероприятий</w:t>
      </w:r>
      <w:r w:rsidR="00D61813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критериями оценки результативности и качества труда, утвержденными в локальных нормативных актах МОО;</w:t>
      </w:r>
      <w:proofErr w:type="gramEnd"/>
    </w:p>
    <w:p w:rsidR="00310B04" w:rsidRPr="00D61813" w:rsidRDefault="00310B04" w:rsidP="00D61813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Административно-управленческому персоналу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МОО устанавливаются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ремии за эффективную работу в течение года</w:t>
      </w:r>
      <w:r w:rsidR="00103766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 экономии ФОТ)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B04" w:rsidRPr="00CD1CE4" w:rsidRDefault="00310B04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Руководителю МОО устанавливаются   стимулирующие   выплаты в соответствии с Положением о порядке и условиях осуществления стимулирующих выплат руководителям МОО, по результатам деятельности за отчетный период с учетом выполнения плана оказания услуги по муниципальному заданию</w:t>
      </w:r>
      <w:r w:rsidR="00214A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14A0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</w:t>
      </w:r>
      <w:r w:rsidR="005F7E70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="00214A0C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076532" w:rsidRPr="00076532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</w:t>
      </w:r>
      <w:r w:rsidR="00214A0C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076532" w:rsidRPr="00076532">
        <w:rPr>
          <w:rFonts w:ascii="Times New Roman" w:eastAsia="Times New Roman" w:hAnsi="Times New Roman"/>
          <w:sz w:val="28"/>
          <w:szCs w:val="28"/>
          <w:lang w:eastAsia="ru-RU"/>
        </w:rPr>
        <w:t>б оценке эффективности деятельности руководителей муниципальных образовательных организаций Волчихинского района</w:t>
      </w:r>
      <w:r w:rsidR="00214A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765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оценка результативности профессиональной деятельности руководителя МОО проводится экспертной группой Комитета в соответствии с Положением об экспертной группе по внешней оценке результативности профессиональной деятельности руководителей муниципальных бюджетных (автономных) дошкольных образовательных организаций </w:t>
      </w:r>
      <w:r w:rsidR="00076532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приказом Комитета.</w:t>
      </w:r>
    </w:p>
    <w:p w:rsidR="00310B04" w:rsidRPr="00D61813" w:rsidRDefault="00310B04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Размер с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тимулирующих выплат административно-управленческому персоналу МОО (за исключением руководителя МОО)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определяется</w:t>
      </w:r>
      <w:r w:rsidR="00D61813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труда руководителем МОО по согласованию</w:t>
      </w:r>
      <w:r w:rsidR="00D61813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с представительным органом работников МОО в пределах стимулирующей части ФОТ и максимальными размерами для конкретного работника</w:t>
      </w:r>
      <w:r w:rsidR="00D61813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не ограничивается. Периодичность стимулирующих выплат определяется представительным органом МОО.</w:t>
      </w:r>
    </w:p>
    <w:p w:rsidR="00310B04" w:rsidRPr="00CD1CE4" w:rsidRDefault="00310B04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становлении стимулирующих выплат  административно-управленческому персоналу (за исключением руководителя МОО) оформляется приказом  руководителя МОО,  руководителю МОО  –    приказом Комитета.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18" w:name="sub_40"/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10. Полномочия руководителя </w:t>
      </w:r>
      <w:bookmarkEnd w:id="18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МОО</w:t>
      </w:r>
      <w:bookmarkStart w:id="19" w:name="sub_186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                утвержденного ФОТ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МОО в пределах </w:t>
      </w: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ФОТ:</w:t>
      </w:r>
      <w:bookmarkEnd w:id="19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 штатную численность работников;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объем работ, нормы труда, нормы выработки на каждом рабочем месте, если они не установлены нормативными правовыми актами Российской Федерации, содержащими нормы трудового права;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определяет размеры  окладов  работников МОО, повышающих коэффициентов к окладам,  доплат  и  надбавок  компенсационного                 и стимулирующего характера в соответствии с коллективным договором, локальными нормативными актами МОО.</w:t>
      </w:r>
      <w:bookmarkStart w:id="20" w:name="sub_48"/>
    </w:p>
    <w:p w:rsidR="00EF28EF" w:rsidRDefault="00EF28EF" w:rsidP="00EF2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Default="00310B04" w:rsidP="00EF2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11. Заключительное положени</w:t>
      </w:r>
      <w:bookmarkEnd w:id="20"/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</w:p>
    <w:p w:rsidR="00EF28EF" w:rsidRPr="00CD1CE4" w:rsidRDefault="00EF28EF" w:rsidP="00EF28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813" w:rsidRPr="00D61813" w:rsidRDefault="00D61813" w:rsidP="00D6181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bookmarkStart w:id="21" w:name="sub_189"/>
    </w:p>
    <w:p w:rsidR="00D61813" w:rsidRPr="00D61813" w:rsidRDefault="00D61813" w:rsidP="00D61813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10B04" w:rsidRDefault="00310B04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В случае образования экономии заработной платы в МОО средства направляются на увеличение стимулирующей части ФОТ</w:t>
      </w:r>
      <w:r w:rsidR="007D530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премиальные выплаты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1"/>
    </w:p>
    <w:p w:rsidR="00076532" w:rsidRPr="00D61813" w:rsidRDefault="00076532" w:rsidP="00D61813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 средств базовой части фонда оплаты труда</w:t>
      </w:r>
      <w:proofErr w:type="gramEnd"/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309" w:rsidRPr="00D6181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</w:t>
      </w:r>
      <w:r w:rsidRPr="00D61813">
        <w:rPr>
          <w:rFonts w:ascii="Times New Roman" w:eastAsia="Times New Roman" w:hAnsi="Times New Roman"/>
          <w:sz w:val="28"/>
          <w:szCs w:val="28"/>
          <w:lang w:eastAsia="ru-RU"/>
        </w:rPr>
        <w:t>работникам, то на эти цели могут направляться средства из стимулирующей части фонда оплаты труда.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18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18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D5309" w:rsidRDefault="007D5309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D5309" w:rsidRDefault="007D5309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D5309" w:rsidRDefault="007D5309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D5309" w:rsidRDefault="007D5309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D5309" w:rsidRDefault="007D5309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C5CCA" w:rsidRDefault="00AC5CCA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9A624A">
      <w:pPr>
        <w:widowControl w:val="0"/>
        <w:autoSpaceDE w:val="0"/>
        <w:autoSpaceDN w:val="0"/>
        <w:adjustRightInd w:val="0"/>
        <w:spacing w:after="0" w:line="240" w:lineRule="auto"/>
        <w:ind w:left="4821" w:right="-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7D5309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и распределения фонда оплаты труда муниципальных  образовательных организаций </w:t>
      </w:r>
      <w:r w:rsidR="00F556B8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before="108" w:after="0" w:line="240" w:lineRule="auto"/>
        <w:ind w:right="-8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РАЗМЕРЫ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минимальных рекомендуемых окладов</w:t>
      </w:r>
      <w:r w:rsidRPr="00CD1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работников, учебно-вспомогательного и обслуживающего персонала МОО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 w:rsidR="00310B04" w:rsidRPr="00CD1CE4" w:rsidTr="00285F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</w:t>
            </w:r>
            <w:proofErr w:type="spellEnd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кационный</w:t>
            </w:r>
            <w:proofErr w:type="spellEnd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tabs>
                <w:tab w:val="center" w:pos="1809"/>
              </w:tabs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tabs>
                <w:tab w:val="center" w:pos="1809"/>
              </w:tabs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минимальных рекомендуемых окладов, рублей</w:t>
            </w:r>
          </w:p>
        </w:tc>
      </w:tr>
      <w:tr w:rsidR="00310B04" w:rsidRPr="00CD1CE4" w:rsidTr="00285F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работников учебно-вспомогательного персонала первого уровня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3355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43B08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10B04"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культуре, музыкальный 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4589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4819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воспитатель,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5278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10B04" w:rsidRPr="00CD1CE4" w:rsidTr="00285F2A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учитель-дефектолог, 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5507</w:t>
            </w:r>
          </w:p>
        </w:tc>
      </w:tr>
      <w:tr w:rsidR="00310B04" w:rsidRPr="00CD1CE4" w:rsidTr="00285F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  <w:proofErr w:type="gramStart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общеотраслевых</w:t>
            </w:r>
            <w:proofErr w:type="gramEnd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должностей служащих первого уровня </w:t>
            </w:r>
          </w:p>
        </w:tc>
      </w:tr>
      <w:tr w:rsidR="00310B04" w:rsidRPr="00CD1CE4" w:rsidTr="00285F2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3355</w:t>
            </w:r>
          </w:p>
        </w:tc>
      </w:tr>
      <w:tr w:rsidR="00310B04" w:rsidRPr="00CD1CE4" w:rsidTr="00285F2A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3355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3355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3355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техник-программист,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4742</w:t>
            </w:r>
          </w:p>
        </w:tc>
      </w:tr>
      <w:tr w:rsidR="00310B04" w:rsidRPr="00CD1CE4" w:rsidTr="00285F2A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складом,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4819                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 должностей служащих третьего уровня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4896</w:t>
            </w:r>
          </w:p>
        </w:tc>
      </w:tr>
      <w:tr w:rsidR="00310B04" w:rsidRPr="00CD1CE4" w:rsidTr="00285F2A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подсобный рабочий (грузчик)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 стирке и ремонту белья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2952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шеф-повар (повар)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столяр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rPr>
          <w:trHeight w:val="337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  <w:tr w:rsidR="00310B04" w:rsidRPr="00CD1CE4" w:rsidTr="00285F2A">
        <w:trPr>
          <w:trHeight w:val="27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(кочегар)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4473</w:t>
            </w:r>
          </w:p>
        </w:tc>
      </w:tr>
    </w:tbl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8"/>
          <w:szCs w:val="28"/>
          <w:lang w:eastAsia="ru-RU"/>
        </w:rPr>
        <w:sectPr w:rsidR="00310B04" w:rsidRPr="00CD1CE4" w:rsidSect="00EF28EF">
          <w:headerReference w:type="first" r:id="rId9"/>
          <w:pgSz w:w="11905" w:h="16837"/>
          <w:pgMar w:top="1134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96074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и распределения фонда оплаты труда 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муниципальных  образовательных организаций</w:t>
      </w:r>
    </w:p>
    <w:p w:rsidR="00310B04" w:rsidRPr="00CD1CE4" w:rsidRDefault="00C9607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="00310B04" w:rsidRPr="00CD1CE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реализующих</w:t>
      </w:r>
      <w:proofErr w:type="gramEnd"/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дошкольного образования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КОЭФФИЦИЕНТЫ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 окладу за наличие квалификационной категории административно-управленческих, педагогических работников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6234"/>
        <w:gridCol w:w="161"/>
        <w:gridCol w:w="1964"/>
      </w:tblGrid>
      <w:tr w:rsidR="00310B04" w:rsidRPr="00CD1CE4" w:rsidTr="00285F2A"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310B04" w:rsidRPr="00CD1CE4" w:rsidTr="00285F2A"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39" w:type="dxa"/>
            <w:shd w:val="clear" w:color="auto" w:fill="auto"/>
          </w:tcPr>
          <w:p w:rsidR="00310B04" w:rsidRPr="00CD1CE4" w:rsidRDefault="00B5663D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10B04"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9" w:type="dxa"/>
            <w:gridSpan w:val="3"/>
            <w:shd w:val="clear" w:color="auto" w:fill="auto"/>
          </w:tcPr>
          <w:p w:rsidR="00FE4299" w:rsidRPr="00CD1CE4" w:rsidRDefault="00310B04" w:rsidP="00FE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педагогических работников</w:t>
            </w:r>
            <w:r w:rsidR="00FE4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 w:val="restart"/>
            <w:shd w:val="clear" w:color="auto" w:fill="auto"/>
          </w:tcPr>
          <w:p w:rsidR="00310B04" w:rsidRPr="00CD1CE4" w:rsidRDefault="00B5663D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10B04"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8359" w:type="dxa"/>
            <w:gridSpan w:val="3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соответствие занимаемой должности с оценкой результатов квалификационного испытания: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0,56 до 0,69 балла</w:t>
            </w:r>
          </w:p>
        </w:tc>
        <w:tc>
          <w:tcPr>
            <w:tcW w:w="1964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0,7 до 0,79 балла</w:t>
            </w:r>
          </w:p>
        </w:tc>
        <w:tc>
          <w:tcPr>
            <w:tcW w:w="1964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1,04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vMerge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0,8 до 1,0 балла</w:t>
            </w:r>
          </w:p>
        </w:tc>
        <w:tc>
          <w:tcPr>
            <w:tcW w:w="1964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2.2.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Первая</w:t>
            </w:r>
            <w:proofErr w:type="spellEnd"/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964" w:type="dxa"/>
            <w:shd w:val="clear" w:color="auto" w:fill="auto"/>
          </w:tcPr>
          <w:p w:rsidR="00310B04" w:rsidRPr="00CD1CE4" w:rsidRDefault="00310B04" w:rsidP="0087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875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310B04" w:rsidRPr="00CD1CE4" w:rsidRDefault="00310B04" w:rsidP="0087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875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B5663D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2</w:t>
            </w:r>
          </w:p>
        </w:tc>
        <w:tc>
          <w:tcPr>
            <w:tcW w:w="1964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9" w:type="dxa"/>
            <w:gridSpan w:val="3"/>
            <w:shd w:val="clear" w:color="auto" w:fill="auto"/>
          </w:tcPr>
          <w:p w:rsidR="00310B04" w:rsidRPr="00CD1CE4" w:rsidRDefault="00310B04" w:rsidP="00B5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руководителей, аттестованных в соответствии с приказами Комитета на соответствие занимаемой должности с оценкой результатов квалификационного испытания: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3.1.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Вновь назначаемый руководитель 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3,36 до 4,0 балла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56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3.2.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Вновь назначаемый руководитель</w:t>
            </w: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4,01 балла и более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B5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B56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3.3.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B5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Работающий руководитель (при очередной или внеочередной аттестации) от 4,0</w:t>
            </w:r>
            <w:r w:rsidR="00B56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4,46 балла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B5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B56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10B04" w:rsidRPr="00CD1CE4" w:rsidTr="00285F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9" w:type="dxa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3.4.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Работающий руководитель (при очередной или внеочередной аттестации) от 4,47 балла и выше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</w:t>
            </w:r>
          </w:p>
        </w:tc>
      </w:tr>
    </w:tbl>
    <w:p w:rsidR="00B5663D" w:rsidRPr="00CD1CE4" w:rsidRDefault="00B5663D" w:rsidP="00B5663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8"/>
          <w:szCs w:val="28"/>
          <w:lang w:eastAsia="ru-RU"/>
        </w:rPr>
        <w:sectPr w:rsidR="00B5663D" w:rsidRPr="00CD1CE4" w:rsidSect="00285F2A">
          <w:headerReference w:type="default" r:id="rId10"/>
          <w:headerReference w:type="first" r:id="rId11"/>
          <w:pgSz w:w="11905" w:h="16837"/>
          <w:pgMar w:top="1134" w:right="567" w:bottom="1276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310B04" w:rsidRPr="00CD1CE4" w:rsidRDefault="00B5663D" w:rsidP="00B56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0B04"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3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E429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Положению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распределения фонда оплаты труда муниципальных  образовательных организаций </w:t>
      </w:r>
      <w:r w:rsidR="00FE4299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КОЭФФИЦИЕНТЫ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уровень образования педагогических работников,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административно-управленческого персонала</w:t>
      </w:r>
      <w:r w:rsidRPr="00CD1CE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2366"/>
      </w:tblGrid>
      <w:tr w:rsidR="00310B04" w:rsidRPr="00CD1CE4" w:rsidTr="00285F2A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310B04" w:rsidRPr="00CD1CE4" w:rsidTr="00285F2A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1,1</w:t>
            </w:r>
          </w:p>
        </w:tc>
      </w:tr>
      <w:tr w:rsidR="00310B04" w:rsidRPr="00CD1CE4" w:rsidTr="00285F2A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1,05</w:t>
            </w:r>
          </w:p>
        </w:tc>
      </w:tr>
      <w:tr w:rsidR="00310B04" w:rsidRPr="00CD1CE4" w:rsidTr="00285F2A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1,02</w:t>
            </w:r>
          </w:p>
        </w:tc>
      </w:tr>
      <w:tr w:rsidR="00310B04" w:rsidRPr="00CD1CE4" w:rsidTr="00285F2A"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 общее 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</w:t>
            </w:r>
          </w:p>
        </w:tc>
      </w:tr>
    </w:tbl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sub_44000"/>
    </w:p>
    <w:bookmarkEnd w:id="22"/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B5663D" w:rsidP="00B5663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sz w:val="28"/>
          <w:szCs w:val="28"/>
          <w:lang w:eastAsia="ru-RU"/>
        </w:rPr>
        <w:sectPr w:rsidR="00310B04" w:rsidRPr="00CD1CE4" w:rsidSect="00285F2A">
          <w:headerReference w:type="default" r:id="rId12"/>
          <w:headerReference w:type="first" r:id="rId13"/>
          <w:pgSz w:w="11905" w:h="16837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B04" w:rsidRPr="00CD1CE4" w:rsidRDefault="00B5663D" w:rsidP="00B5663D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310B04"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4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E429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Положению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распределения фонда оплаты труда 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 образовательных организаций </w:t>
      </w:r>
      <w:r w:rsidR="00FE4299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КОЭФФИЦИЕНТЫ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за стаж работы административно-управленческого персонала,</w:t>
      </w:r>
      <w:r w:rsidRPr="00CD1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 МОО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1"/>
        <w:gridCol w:w="2795"/>
      </w:tblGrid>
      <w:tr w:rsidR="00310B04" w:rsidRPr="00CD1CE4" w:rsidTr="00285F2A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Стаж работы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310B04" w:rsidRPr="00CD1CE4" w:rsidTr="00285F2A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1</w:t>
            </w:r>
          </w:p>
        </w:tc>
      </w:tr>
      <w:tr w:rsidR="00310B04" w:rsidRPr="00CD1CE4" w:rsidTr="00285F2A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1,05</w:t>
            </w:r>
          </w:p>
        </w:tc>
      </w:tr>
      <w:tr w:rsidR="00310B04" w:rsidRPr="00CD1CE4" w:rsidTr="00285F2A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1,1</w:t>
            </w:r>
          </w:p>
        </w:tc>
      </w:tr>
      <w:tr w:rsidR="00310B04" w:rsidRPr="00CD1CE4" w:rsidTr="00285F2A">
        <w:tc>
          <w:tcPr>
            <w:tcW w:w="6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лет и более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1,15</w:t>
            </w:r>
          </w:p>
        </w:tc>
      </w:tr>
    </w:tbl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Приложение 5</w:t>
      </w:r>
    </w:p>
    <w:p w:rsidR="00310B04" w:rsidRPr="00CD1CE4" w:rsidRDefault="00310B04" w:rsidP="00310B0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D0245E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и распределения фонда оплаты труда муниципальных  образовательных организаций </w:t>
      </w:r>
      <w:r w:rsidR="00055E2C"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должностного оклада руководителя МОО </w:t>
      </w:r>
    </w:p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276"/>
        <w:gridCol w:w="1276"/>
        <w:gridCol w:w="1134"/>
        <w:gridCol w:w="1134"/>
      </w:tblGrid>
      <w:tr w:rsidR="00310B04" w:rsidRPr="00CD1CE4" w:rsidTr="00285F2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должности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 по оплате труда</w:t>
            </w:r>
          </w:p>
        </w:tc>
      </w:tr>
      <w:tr w:rsidR="00310B04" w:rsidRPr="00CD1CE4" w:rsidTr="00285F2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</w:tr>
      <w:tr w:rsidR="00310B04" w:rsidRPr="00CD1CE4" w:rsidTr="00285F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CD1CE4" w:rsidRDefault="00310B04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1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055E2C" w:rsidRDefault="00055E2C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185E8A" w:rsidRDefault="00185E8A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4" w:rsidRPr="00185E8A" w:rsidRDefault="00185E8A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B04" w:rsidRPr="00185E8A" w:rsidRDefault="00185E8A" w:rsidP="0028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3451</w:t>
            </w:r>
          </w:p>
        </w:tc>
      </w:tr>
    </w:tbl>
    <w:p w:rsidR="00310B04" w:rsidRPr="00CD1CE4" w:rsidRDefault="00310B04" w:rsidP="00310B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0B04" w:rsidRDefault="00310B04" w:rsidP="00310B04"/>
    <w:p w:rsidR="00192525" w:rsidRDefault="00192525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Default="0064759F"/>
    <w:p w:rsidR="0064759F" w:rsidRPr="00CD1CE4" w:rsidRDefault="0064759F" w:rsidP="00B84A6F">
      <w:pPr>
        <w:widowControl w:val="0"/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tab/>
      </w:r>
      <w:r>
        <w:tab/>
      </w:r>
      <w:r>
        <w:tab/>
      </w: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B84A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64759F" w:rsidRPr="00CD1CE4" w:rsidRDefault="0064759F" w:rsidP="0064759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и распределения фонда оплаты труда муниципальных  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64759F" w:rsidRPr="00CD1CE4" w:rsidRDefault="0064759F" w:rsidP="00647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59F" w:rsidRPr="00CD1CE4" w:rsidRDefault="0064759F" w:rsidP="00647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59F" w:rsidRPr="00CD1CE4" w:rsidRDefault="0064759F" w:rsidP="00647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4759F" w:rsidRDefault="0064759F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="00EF5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КОЭФФИЦИЕНТ</w:t>
      </w:r>
    </w:p>
    <w:p w:rsidR="0064759F" w:rsidRDefault="0064759F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Нормативного комплектования групп общеразвивающей направленности</w:t>
      </w:r>
      <w:r w:rsidR="00EF5F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разрезе каждой группы дошкольной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образовательной </w:t>
      </w:r>
      <w:r w:rsidR="00EF5F21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</w:p>
    <w:p w:rsidR="00EF5F21" w:rsidRDefault="00EF5F21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:rsidR="00EF5F21" w:rsidRDefault="00EF5F21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5F21" w:rsidRDefault="00EF5F21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Численность контингента по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численному</w:t>
      </w:r>
      <w:proofErr w:type="gramEnd"/>
    </w:p>
    <w:p w:rsidR="00EF5F21" w:rsidRDefault="00EF5F21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составу в группе на дату тарификации</w:t>
      </w:r>
    </w:p>
    <w:p w:rsidR="00EF5F21" w:rsidRPr="00CD1CE4" w:rsidRDefault="00EF5F21" w:rsidP="0064759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=-------------------------------------------------------</w:t>
      </w:r>
    </w:p>
    <w:p w:rsidR="00EF5F21" w:rsidRDefault="0064759F">
      <w:pPr>
        <w:rPr>
          <w:rFonts w:ascii="Times New Roman" w:hAnsi="Times New Roman"/>
          <w:sz w:val="28"/>
          <w:szCs w:val="28"/>
        </w:rPr>
      </w:pPr>
      <w:r>
        <w:tab/>
      </w:r>
      <w:r w:rsidR="00EF5F21" w:rsidRPr="00EF5F21">
        <w:rPr>
          <w:rFonts w:ascii="Times New Roman" w:hAnsi="Times New Roman"/>
          <w:sz w:val="28"/>
          <w:szCs w:val="28"/>
        </w:rPr>
        <w:t>Нормативное комплектование</w:t>
      </w:r>
    </w:p>
    <w:p w:rsidR="0064759F" w:rsidRDefault="00EF5F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группы в соответствии с СанПиН</w:t>
      </w: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B84A6F" w:rsidRPr="00CD1CE4" w:rsidRDefault="00B84A6F" w:rsidP="00B84A6F">
      <w:pPr>
        <w:widowControl w:val="0"/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B84A6F" w:rsidRPr="00CD1CE4" w:rsidRDefault="00B84A6F" w:rsidP="00B84A6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формирования и распределения фонда оплаты труда муниципальных  образовательных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Волчихинского района</w:t>
      </w:r>
      <w:r w:rsidRPr="00CD1CE4">
        <w:rPr>
          <w:rFonts w:ascii="Times New Roman" w:eastAsia="Times New Roman" w:hAnsi="Times New Roman"/>
          <w:sz w:val="28"/>
          <w:szCs w:val="28"/>
          <w:lang w:eastAsia="ru-RU"/>
        </w:rPr>
        <w:t>, реализующих  программы дошкольного образования</w:t>
      </w:r>
    </w:p>
    <w:p w:rsidR="00B84A6F" w:rsidRPr="00CD1CE4" w:rsidRDefault="00B84A6F" w:rsidP="00B8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4A6F" w:rsidRPr="00CD1CE4" w:rsidRDefault="00B84A6F" w:rsidP="00B8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4A6F" w:rsidRPr="00CD1CE4" w:rsidRDefault="00B84A6F" w:rsidP="00B84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84A6F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Pr="00CD1CE4">
        <w:rPr>
          <w:rFonts w:ascii="Times New Roman" w:eastAsia="Times New Roman" w:hAnsi="Times New Roman"/>
          <w:bCs/>
          <w:sz w:val="28"/>
          <w:szCs w:val="28"/>
          <w:lang w:eastAsia="ru-RU"/>
        </w:rPr>
        <w:t>КОЭФФИЦИЕНТ</w:t>
      </w:r>
    </w:p>
    <w:p w:rsidR="00B84A6F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Нормативного комплектования групп общеразвивающей направленности в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целом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дошкольной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</w:p>
    <w:p w:rsidR="00B84A6F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:rsidR="00B84A6F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4A6F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Численность контингента по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численному</w:t>
      </w:r>
      <w:proofErr w:type="gramEnd"/>
    </w:p>
    <w:p w:rsidR="009A624A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составу в 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целом по дошкольной образовательной организации </w:t>
      </w:r>
    </w:p>
    <w:p w:rsidR="00B84A6F" w:rsidRDefault="009A624A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B84A6F">
        <w:rPr>
          <w:rFonts w:ascii="Times New Roman" w:eastAsia="Times New Roman" w:hAnsi="Times New Roman"/>
          <w:bCs/>
          <w:sz w:val="28"/>
          <w:szCs w:val="28"/>
          <w:lang w:eastAsia="ru-RU"/>
        </w:rPr>
        <w:t>на дату тарификации</w:t>
      </w:r>
    </w:p>
    <w:p w:rsidR="00B84A6F" w:rsidRPr="00CD1CE4" w:rsidRDefault="00B84A6F" w:rsidP="00B84A6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=---------------------------------------------------------</w:t>
      </w:r>
      <w:r w:rsidR="009A624A">
        <w:rPr>
          <w:rFonts w:ascii="Times New Roman" w:eastAsia="Times New Roman" w:hAnsi="Times New Roman"/>
          <w:bCs/>
          <w:sz w:val="28"/>
          <w:szCs w:val="28"/>
          <w:lang w:eastAsia="ru-RU"/>
        </w:rPr>
        <w:t>------------------------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B84A6F" w:rsidRDefault="009A624A" w:rsidP="00B84A6F">
      <w:pPr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B84A6F" w:rsidRPr="00EF5F21">
        <w:rPr>
          <w:rFonts w:ascii="Times New Roman" w:hAnsi="Times New Roman"/>
          <w:sz w:val="28"/>
          <w:szCs w:val="28"/>
        </w:rPr>
        <w:t>Нормативное комплектование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дошкольной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</w:t>
      </w:r>
    </w:p>
    <w:p w:rsidR="00B84A6F" w:rsidRPr="00EF5F21" w:rsidRDefault="00B84A6F" w:rsidP="00B84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624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в соответствии с СанПиН</w:t>
      </w:r>
    </w:p>
    <w:p w:rsidR="00B84A6F" w:rsidRDefault="00B84A6F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EB7EF8" w:rsidRDefault="00EB7EF8">
      <w:pPr>
        <w:rPr>
          <w:rFonts w:ascii="Times New Roman" w:hAnsi="Times New Roman"/>
          <w:sz w:val="28"/>
          <w:szCs w:val="28"/>
        </w:rPr>
      </w:pPr>
    </w:p>
    <w:p w:rsidR="002B17D2" w:rsidRDefault="002B17D2">
      <w:pPr>
        <w:rPr>
          <w:rFonts w:ascii="Times New Roman" w:hAnsi="Times New Roman"/>
          <w:sz w:val="28"/>
          <w:szCs w:val="28"/>
        </w:rPr>
      </w:pPr>
    </w:p>
    <w:sectPr w:rsidR="002B17D2" w:rsidSect="008E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C4" w:rsidRDefault="00CD54C4" w:rsidP="008E5227">
      <w:pPr>
        <w:spacing w:after="0" w:line="240" w:lineRule="auto"/>
      </w:pPr>
      <w:r>
        <w:separator/>
      </w:r>
    </w:p>
  </w:endnote>
  <w:endnote w:type="continuationSeparator" w:id="0">
    <w:p w:rsidR="00CD54C4" w:rsidRDefault="00CD54C4" w:rsidP="008E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C4" w:rsidRDefault="00CD54C4" w:rsidP="008E5227">
      <w:pPr>
        <w:spacing w:after="0" w:line="240" w:lineRule="auto"/>
      </w:pPr>
      <w:r>
        <w:separator/>
      </w:r>
    </w:p>
  </w:footnote>
  <w:footnote w:type="continuationSeparator" w:id="0">
    <w:p w:rsidR="00CD54C4" w:rsidRDefault="00CD54C4" w:rsidP="008E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12" w:rsidRDefault="00F41812">
    <w:pPr>
      <w:pStyle w:val="a3"/>
      <w:jc w:val="right"/>
    </w:pPr>
  </w:p>
  <w:p w:rsidR="00F41812" w:rsidRDefault="00F418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12" w:rsidRPr="004E4412" w:rsidRDefault="00927E74">
    <w:pPr>
      <w:pStyle w:val="a3"/>
      <w:jc w:val="right"/>
      <w:rPr>
        <w:rFonts w:ascii="Times New Roman" w:hAnsi="Times New Roman" w:cs="Times New Roman"/>
      </w:rPr>
    </w:pPr>
    <w:r w:rsidRPr="004E4412">
      <w:rPr>
        <w:rFonts w:ascii="Times New Roman" w:hAnsi="Times New Roman" w:cs="Times New Roman"/>
      </w:rPr>
      <w:fldChar w:fldCharType="begin"/>
    </w:r>
    <w:r w:rsidR="00F41812" w:rsidRPr="004E4412">
      <w:rPr>
        <w:rFonts w:ascii="Times New Roman" w:hAnsi="Times New Roman" w:cs="Times New Roman"/>
      </w:rPr>
      <w:instrText>PAGE   \* MERGEFORMAT</w:instrText>
    </w:r>
    <w:r w:rsidRPr="004E4412">
      <w:rPr>
        <w:rFonts w:ascii="Times New Roman" w:hAnsi="Times New Roman" w:cs="Times New Roman"/>
      </w:rPr>
      <w:fldChar w:fldCharType="separate"/>
    </w:r>
    <w:r w:rsidR="00F41812">
      <w:rPr>
        <w:rFonts w:ascii="Times New Roman" w:hAnsi="Times New Roman" w:cs="Times New Roman"/>
        <w:noProof/>
      </w:rPr>
      <w:t>2</w:t>
    </w:r>
    <w:r w:rsidRPr="004E4412">
      <w:rPr>
        <w:rFonts w:ascii="Times New Roman" w:hAnsi="Times New Roman" w:cs="Times New Roman"/>
      </w:rPr>
      <w:fldChar w:fldCharType="end"/>
    </w:r>
  </w:p>
  <w:p w:rsidR="00F41812" w:rsidRDefault="00F418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12" w:rsidRDefault="00F41812">
    <w:pPr>
      <w:pStyle w:val="a3"/>
      <w:jc w:val="right"/>
    </w:pPr>
  </w:p>
  <w:p w:rsidR="00F41812" w:rsidRDefault="00F4181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12" w:rsidRDefault="00F4181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12" w:rsidRDefault="00F41812">
    <w:pPr>
      <w:pStyle w:val="a3"/>
      <w:jc w:val="right"/>
    </w:pPr>
  </w:p>
  <w:p w:rsidR="00F41812" w:rsidRDefault="00F418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1C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B956F7A"/>
    <w:multiLevelType w:val="multilevel"/>
    <w:tmpl w:val="6F56C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8F6977"/>
    <w:multiLevelType w:val="hybridMultilevel"/>
    <w:tmpl w:val="F49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04"/>
    <w:rsid w:val="00023A00"/>
    <w:rsid w:val="00032698"/>
    <w:rsid w:val="00055E2C"/>
    <w:rsid w:val="00076532"/>
    <w:rsid w:val="00081000"/>
    <w:rsid w:val="000B07AE"/>
    <w:rsid w:val="000B2F26"/>
    <w:rsid w:val="00103766"/>
    <w:rsid w:val="00127912"/>
    <w:rsid w:val="00145889"/>
    <w:rsid w:val="00165E49"/>
    <w:rsid w:val="00185E8A"/>
    <w:rsid w:val="00192525"/>
    <w:rsid w:val="001A2357"/>
    <w:rsid w:val="00214A0C"/>
    <w:rsid w:val="00217AB0"/>
    <w:rsid w:val="00285F2A"/>
    <w:rsid w:val="002B17D2"/>
    <w:rsid w:val="002F71D1"/>
    <w:rsid w:val="00310B04"/>
    <w:rsid w:val="0032341F"/>
    <w:rsid w:val="00343B08"/>
    <w:rsid w:val="00346184"/>
    <w:rsid w:val="00383945"/>
    <w:rsid w:val="003A18AE"/>
    <w:rsid w:val="003E1E90"/>
    <w:rsid w:val="004A2CBC"/>
    <w:rsid w:val="00531001"/>
    <w:rsid w:val="005F7E70"/>
    <w:rsid w:val="00617E02"/>
    <w:rsid w:val="0064759F"/>
    <w:rsid w:val="006C076B"/>
    <w:rsid w:val="006F6F0B"/>
    <w:rsid w:val="00744CFC"/>
    <w:rsid w:val="007C22A7"/>
    <w:rsid w:val="007C5575"/>
    <w:rsid w:val="007D5309"/>
    <w:rsid w:val="00831EAC"/>
    <w:rsid w:val="008713EB"/>
    <w:rsid w:val="008753F6"/>
    <w:rsid w:val="008C32D6"/>
    <w:rsid w:val="008E5227"/>
    <w:rsid w:val="00917E6A"/>
    <w:rsid w:val="00927E74"/>
    <w:rsid w:val="00946D02"/>
    <w:rsid w:val="00963D64"/>
    <w:rsid w:val="009A1DB5"/>
    <w:rsid w:val="009A624A"/>
    <w:rsid w:val="009E6C00"/>
    <w:rsid w:val="00A7724C"/>
    <w:rsid w:val="00AC5CCA"/>
    <w:rsid w:val="00AD24C9"/>
    <w:rsid w:val="00AE16A9"/>
    <w:rsid w:val="00B177E8"/>
    <w:rsid w:val="00B219BD"/>
    <w:rsid w:val="00B5663D"/>
    <w:rsid w:val="00B84A6F"/>
    <w:rsid w:val="00BB7817"/>
    <w:rsid w:val="00C94CD4"/>
    <w:rsid w:val="00C96074"/>
    <w:rsid w:val="00CA0723"/>
    <w:rsid w:val="00CD54C4"/>
    <w:rsid w:val="00D0245E"/>
    <w:rsid w:val="00D30B6B"/>
    <w:rsid w:val="00D61813"/>
    <w:rsid w:val="00DC7330"/>
    <w:rsid w:val="00DD19D6"/>
    <w:rsid w:val="00E04E97"/>
    <w:rsid w:val="00E33410"/>
    <w:rsid w:val="00E50FA8"/>
    <w:rsid w:val="00E51F66"/>
    <w:rsid w:val="00E87845"/>
    <w:rsid w:val="00E93D80"/>
    <w:rsid w:val="00EB1E22"/>
    <w:rsid w:val="00EB5DC0"/>
    <w:rsid w:val="00EB7EF8"/>
    <w:rsid w:val="00ED2159"/>
    <w:rsid w:val="00ED7D70"/>
    <w:rsid w:val="00EE42CB"/>
    <w:rsid w:val="00EF0A23"/>
    <w:rsid w:val="00EF28EF"/>
    <w:rsid w:val="00EF5F21"/>
    <w:rsid w:val="00F41812"/>
    <w:rsid w:val="00F556B8"/>
    <w:rsid w:val="00F732E0"/>
    <w:rsid w:val="00F735CC"/>
    <w:rsid w:val="00FB7AFB"/>
    <w:rsid w:val="00FE4299"/>
    <w:rsid w:val="00FF2DCF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04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0B04"/>
    <w:rPr>
      <w:rFonts w:ascii="Arial" w:eastAsia="Times New Roman" w:hAnsi="Arial" w:cs="Arial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17D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C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19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Детский сад №2</cp:lastModifiedBy>
  <cp:revision>38</cp:revision>
  <cp:lastPrinted>2018-04-04T05:08:00Z</cp:lastPrinted>
  <dcterms:created xsi:type="dcterms:W3CDTF">2018-03-16T08:20:00Z</dcterms:created>
  <dcterms:modified xsi:type="dcterms:W3CDTF">2019-09-13T09:12:00Z</dcterms:modified>
</cp:coreProperties>
</file>