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FC" w:rsidRPr="00E164FC" w:rsidRDefault="00E94098" w:rsidP="00E940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5E8717" wp14:editId="5F717371">
            <wp:extent cx="5939805" cy="9153525"/>
            <wp:effectExtent l="0" t="0" r="0" b="0"/>
            <wp:docPr id="1" name="Рисунок 1" descr="C:\Users\User\Desktop\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ge_0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45084" w:rsidRPr="00E164FC">
        <w:rPr>
          <w:rFonts w:ascii="Times New Roman" w:hAnsi="Times New Roman" w:cs="Times New Roman"/>
          <w:sz w:val="28"/>
          <w:szCs w:val="28"/>
        </w:rPr>
        <w:t xml:space="preserve"> </w:t>
      </w:r>
      <w:r w:rsidR="00F45084" w:rsidRPr="00E164FC">
        <w:rPr>
          <w:rFonts w:ascii="Times New Roman" w:hAnsi="Times New Roman" w:cs="Times New Roman"/>
          <w:sz w:val="28"/>
          <w:szCs w:val="28"/>
        </w:rPr>
        <w:lastRenderedPageBreak/>
        <w:t>классификация информационной продукции - распределение информационной продукции в зависимости от ее тематики, жанра, содержания и художественного оформления по возрастным категориям детей в порядке, установленном Законом № 436-ФЗ;</w:t>
      </w:r>
      <w:r w:rsidR="00056E78">
        <w:rPr>
          <w:rFonts w:ascii="Times New Roman" w:hAnsi="Times New Roman" w:cs="Times New Roman"/>
          <w:sz w:val="28"/>
          <w:szCs w:val="28"/>
        </w:rPr>
        <w:t xml:space="preserve"> </w:t>
      </w:r>
      <w:r w:rsidR="00F45084" w:rsidRPr="00E164FC">
        <w:rPr>
          <w:rFonts w:ascii="Times New Roman" w:hAnsi="Times New Roman" w:cs="Times New Roman"/>
          <w:sz w:val="28"/>
          <w:szCs w:val="28"/>
        </w:rPr>
        <w:t xml:space="preserve">маркировка - нанесение условных знаков, букв, цифр, графических знаков или надписей на объект, с целью его дальнейшей идентификации (узнавания), указания его свойств и характеристик.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 xml:space="preserve">1.3. Настоящее положение не распространяется на информационную продукцию: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 xml:space="preserve">1) издания, содержащие научную, научно-техническую, статистическую информацию (п. 1 ч. 2 ст. 1 Закона № 436-ФЗ);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 xml:space="preserve">2) информационную продукцию, имеющую значительную историческую, художественную или иную культурную ценность для общества (п. 3 ч. 2 ст. 1 Закона № 436-ФЗ). К ним относятся: </w:t>
      </w:r>
      <w:r w:rsidRPr="00E164FC">
        <w:rPr>
          <w:rFonts w:ascii="Times New Roman" w:hAnsi="Times New Roman" w:cs="Times New Roman"/>
          <w:sz w:val="28"/>
          <w:szCs w:val="28"/>
        </w:rPr>
        <w:sym w:font="Symbol" w:char="F0F1"/>
      </w:r>
      <w:r w:rsidRPr="00E164FC">
        <w:rPr>
          <w:rFonts w:ascii="Times New Roman" w:hAnsi="Times New Roman" w:cs="Times New Roman"/>
          <w:sz w:val="28"/>
          <w:szCs w:val="28"/>
        </w:rPr>
        <w:t xml:space="preserve"> художественные произведения российских и зарубежных авторов, получившие общественное признание, подпадающие под признаки классической литературы; </w:t>
      </w:r>
      <w:r w:rsidRPr="00E164FC">
        <w:rPr>
          <w:rFonts w:ascii="Times New Roman" w:hAnsi="Times New Roman" w:cs="Times New Roman"/>
          <w:sz w:val="28"/>
          <w:szCs w:val="28"/>
        </w:rPr>
        <w:sym w:font="Symbol" w:char="F0F1"/>
      </w:r>
      <w:r w:rsidRPr="00E164FC">
        <w:rPr>
          <w:rFonts w:ascii="Times New Roman" w:hAnsi="Times New Roman" w:cs="Times New Roman"/>
          <w:sz w:val="28"/>
          <w:szCs w:val="28"/>
        </w:rPr>
        <w:t xml:space="preserve"> произведения, входящие в курс образовательной школы; </w:t>
      </w:r>
      <w:r w:rsidRPr="00E164FC">
        <w:rPr>
          <w:rFonts w:ascii="Times New Roman" w:hAnsi="Times New Roman" w:cs="Times New Roman"/>
          <w:sz w:val="28"/>
          <w:szCs w:val="28"/>
        </w:rPr>
        <w:sym w:font="Symbol" w:char="F0F1"/>
      </w:r>
      <w:r w:rsidRPr="00E164FC">
        <w:rPr>
          <w:rFonts w:ascii="Times New Roman" w:hAnsi="Times New Roman" w:cs="Times New Roman"/>
          <w:sz w:val="28"/>
          <w:szCs w:val="28"/>
        </w:rPr>
        <w:t xml:space="preserve"> нотные издания (за исключением нотных изданий, содержащих тексты на произведения эстрадной музыки второй половины XX века и до настоящего времени); </w:t>
      </w:r>
      <w:r w:rsidRPr="00E164FC">
        <w:rPr>
          <w:rFonts w:ascii="Times New Roman" w:hAnsi="Times New Roman" w:cs="Times New Roman"/>
          <w:sz w:val="28"/>
          <w:szCs w:val="28"/>
        </w:rPr>
        <w:sym w:font="Symbol" w:char="F0F1"/>
      </w:r>
      <w:r w:rsidRPr="00E164FC">
        <w:rPr>
          <w:rFonts w:ascii="Times New Roman" w:hAnsi="Times New Roman" w:cs="Times New Roman"/>
          <w:sz w:val="28"/>
          <w:szCs w:val="28"/>
        </w:rPr>
        <w:t xml:space="preserve"> вокальная музыка (за исключением вокальных произведений, относящихся к музыкальным течениям второй половины XX века и до настоящего времени); </w:t>
      </w:r>
      <w:r w:rsidRPr="00E164FC">
        <w:rPr>
          <w:rFonts w:ascii="Times New Roman" w:hAnsi="Times New Roman" w:cs="Times New Roman"/>
          <w:sz w:val="28"/>
          <w:szCs w:val="28"/>
        </w:rPr>
        <w:sym w:font="Symbol" w:char="F0F1"/>
      </w:r>
      <w:r w:rsidRPr="00E164FC">
        <w:rPr>
          <w:rFonts w:ascii="Times New Roman" w:hAnsi="Times New Roman" w:cs="Times New Roman"/>
          <w:sz w:val="28"/>
          <w:szCs w:val="28"/>
        </w:rPr>
        <w:t xml:space="preserve"> издания, содержащие фотографии или репродукции произведений изобразительного искусства, архитектуры, скульптуры, декоративн</w:t>
      </w:r>
      <w:proofErr w:type="gramStart"/>
      <w:r w:rsidRPr="00E164F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164FC">
        <w:rPr>
          <w:rFonts w:ascii="Times New Roman" w:hAnsi="Times New Roman" w:cs="Times New Roman"/>
          <w:sz w:val="28"/>
          <w:szCs w:val="28"/>
        </w:rPr>
        <w:t xml:space="preserve"> прикладного творчества (в т.ч. их элементы).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 xml:space="preserve">3) учебники, учебные пособия, рекомендуемые или допускаемые к использованию в образовательном процессе (п. 1 ч. 4 ст. 11 Закона № 436-ФЗ);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 xml:space="preserve">4) издания, содержащие информацию о состоянии окружающей среды (п. 2 ч. 2 ст. 1 Закона № 436-ФЗ); 5) недопустимость ограничения </w:t>
      </w:r>
      <w:proofErr w:type="spellStart"/>
      <w:r w:rsidRPr="00E164FC">
        <w:rPr>
          <w:rFonts w:ascii="Times New Roman" w:hAnsi="Times New Roman" w:cs="Times New Roman"/>
          <w:sz w:val="28"/>
          <w:szCs w:val="28"/>
        </w:rPr>
        <w:t>доступ</w:t>
      </w:r>
      <w:proofErr w:type="gramStart"/>
      <w:r w:rsidRPr="00E164FC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E164FC">
        <w:rPr>
          <w:rFonts w:ascii="Times New Roman" w:hAnsi="Times New Roman" w:cs="Times New Roman"/>
          <w:sz w:val="28"/>
          <w:szCs w:val="28"/>
        </w:rPr>
        <w:t xml:space="preserve"> к которой установлена Федеральным законом от 27.07.2006 N 149-ФЗ «Об информации, информационных технологиях и о защите информации», а именно к: нормативным правовым актам, затрагивающим права, свободы и обязанности человека и продукции, поступившей в библиотечный фонд после 1 сентября 2012 года и не имеющей соответствующей маркировки, осуществляется Комиссией по возрастной классификации информационной продукции библиотеки (далее - Комиссия).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 xml:space="preserve">2. Порядок классификации информационной продукции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164FC">
        <w:rPr>
          <w:rFonts w:ascii="Times New Roman" w:hAnsi="Times New Roman" w:cs="Times New Roman"/>
          <w:sz w:val="28"/>
          <w:szCs w:val="28"/>
        </w:rPr>
        <w:t xml:space="preserve">Классификация информационной продукции осуществляется в соответствии с требованиями Закона № 436-ФЗ по следующим категориям </w:t>
      </w:r>
      <w:r w:rsidRPr="00E164F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продукции с последующей маркировкой следующими знаками: </w:t>
      </w:r>
      <w:r w:rsidRPr="00E164FC">
        <w:rPr>
          <w:rFonts w:ascii="Times New Roman" w:hAnsi="Times New Roman" w:cs="Times New Roman"/>
          <w:sz w:val="28"/>
          <w:szCs w:val="28"/>
        </w:rPr>
        <w:sym w:font="Symbol" w:char="F0F1"/>
      </w:r>
      <w:r w:rsidRPr="00E164FC">
        <w:rPr>
          <w:rFonts w:ascii="Times New Roman" w:hAnsi="Times New Roman" w:cs="Times New Roman"/>
          <w:sz w:val="28"/>
          <w:szCs w:val="28"/>
        </w:rPr>
        <w:t xml:space="preserve"> информационная продукция для детей, не достигших возраста шести лет – «0+»; </w:t>
      </w:r>
      <w:r w:rsidRPr="00E164FC">
        <w:rPr>
          <w:rFonts w:ascii="Times New Roman" w:hAnsi="Times New Roman" w:cs="Times New Roman"/>
          <w:sz w:val="28"/>
          <w:szCs w:val="28"/>
        </w:rPr>
        <w:sym w:font="Symbol" w:char="F0F1"/>
      </w:r>
      <w:r w:rsidRPr="00E164FC">
        <w:rPr>
          <w:rFonts w:ascii="Times New Roman" w:hAnsi="Times New Roman" w:cs="Times New Roman"/>
          <w:sz w:val="28"/>
          <w:szCs w:val="28"/>
        </w:rPr>
        <w:t xml:space="preserve"> информационная продукция для детей, достигших возраста шести лет – «6+»; </w:t>
      </w:r>
      <w:r w:rsidRPr="00E164FC">
        <w:rPr>
          <w:rFonts w:ascii="Times New Roman" w:hAnsi="Times New Roman" w:cs="Times New Roman"/>
          <w:sz w:val="28"/>
          <w:szCs w:val="28"/>
        </w:rPr>
        <w:sym w:font="Symbol" w:char="F0F1"/>
      </w:r>
      <w:r w:rsidRPr="00E164FC">
        <w:rPr>
          <w:rFonts w:ascii="Times New Roman" w:hAnsi="Times New Roman" w:cs="Times New Roman"/>
          <w:sz w:val="28"/>
          <w:szCs w:val="28"/>
        </w:rPr>
        <w:t xml:space="preserve"> информационная продукция для детей, достигших возраста двенадцати лет – «12+»;</w:t>
      </w:r>
      <w:r w:rsidRPr="00E164FC">
        <w:rPr>
          <w:rFonts w:ascii="Times New Roman" w:hAnsi="Times New Roman" w:cs="Times New Roman"/>
          <w:sz w:val="28"/>
          <w:szCs w:val="28"/>
        </w:rPr>
        <w:sym w:font="Symbol" w:char="F0F1"/>
      </w:r>
      <w:r w:rsidRPr="00E164FC">
        <w:rPr>
          <w:rFonts w:ascii="Times New Roman" w:hAnsi="Times New Roman" w:cs="Times New Roman"/>
          <w:sz w:val="28"/>
          <w:szCs w:val="28"/>
        </w:rPr>
        <w:t xml:space="preserve"> информационная продукция для детей, достигших возраста шестнадцати лет – «16+»;</w:t>
      </w:r>
      <w:proofErr w:type="gramEnd"/>
      <w:r w:rsidRPr="00E164FC">
        <w:rPr>
          <w:rFonts w:ascii="Times New Roman" w:hAnsi="Times New Roman" w:cs="Times New Roman"/>
          <w:sz w:val="28"/>
          <w:szCs w:val="28"/>
        </w:rPr>
        <w:t xml:space="preserve"> </w:t>
      </w:r>
      <w:r w:rsidRPr="00E164FC">
        <w:rPr>
          <w:rFonts w:ascii="Times New Roman" w:hAnsi="Times New Roman" w:cs="Times New Roman"/>
          <w:sz w:val="28"/>
          <w:szCs w:val="28"/>
        </w:rPr>
        <w:sym w:font="Symbol" w:char="F0F1"/>
      </w:r>
      <w:r w:rsidRPr="00E164FC">
        <w:rPr>
          <w:rFonts w:ascii="Times New Roman" w:hAnsi="Times New Roman" w:cs="Times New Roman"/>
          <w:sz w:val="28"/>
          <w:szCs w:val="28"/>
        </w:rPr>
        <w:t xml:space="preserve"> информационная продукция, запрещенная для детей (информационная продукция, содержащая информацию, предусмотренную частью 2 статьи 5 Закона № 436-ФЗ) – «18+».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E164FC">
        <w:rPr>
          <w:rFonts w:ascii="Times New Roman" w:hAnsi="Times New Roman" w:cs="Times New Roman"/>
          <w:sz w:val="28"/>
          <w:szCs w:val="28"/>
        </w:rPr>
        <w:t xml:space="preserve">Критерии классификации информационной продукции, </w:t>
      </w:r>
      <w:proofErr w:type="spellStart"/>
      <w:r w:rsidRPr="00E164FC">
        <w:rPr>
          <w:rFonts w:ascii="Times New Roman" w:hAnsi="Times New Roman" w:cs="Times New Roman"/>
          <w:sz w:val="28"/>
          <w:szCs w:val="28"/>
        </w:rPr>
        <w:t>соглано</w:t>
      </w:r>
      <w:proofErr w:type="spellEnd"/>
      <w:r w:rsidRPr="00E164FC">
        <w:rPr>
          <w:rFonts w:ascii="Times New Roman" w:hAnsi="Times New Roman" w:cs="Times New Roman"/>
          <w:sz w:val="28"/>
          <w:szCs w:val="28"/>
        </w:rPr>
        <w:t xml:space="preserve"> требований, описанных в ст. 7, 8, 9, 10 Закона № 436-ФЗ: 0+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</w:t>
      </w:r>
      <w:proofErr w:type="gramEnd"/>
      <w:r w:rsidRPr="00E164FC">
        <w:rPr>
          <w:rFonts w:ascii="Times New Roman" w:hAnsi="Times New Roman" w:cs="Times New Roman"/>
          <w:sz w:val="28"/>
          <w:szCs w:val="28"/>
        </w:rPr>
        <w:t xml:space="preserve"> и выражения сострадания к жертве насилия и (или) осуждения насилия). 6+ Информационная продукция 0+, а также информационная продукция, содержащая оправданные ее жанром и (или) сюжетом: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 xml:space="preserve">1) 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 xml:space="preserve">2) 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4FC">
        <w:rPr>
          <w:rFonts w:ascii="Times New Roman" w:hAnsi="Times New Roman" w:cs="Times New Roman"/>
          <w:sz w:val="28"/>
          <w:szCs w:val="28"/>
        </w:rPr>
        <w:t xml:space="preserve">3) 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 12+ Информационная продукция 6+, а также информационная продукция, содержащая оправданные ее жанром и (или) сюжетом: </w:t>
      </w:r>
      <w:proofErr w:type="gramEnd"/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4FC">
        <w:rPr>
          <w:rFonts w:ascii="Times New Roman" w:hAnsi="Times New Roman" w:cs="Times New Roman"/>
          <w:sz w:val="28"/>
          <w:szCs w:val="28"/>
        </w:rPr>
        <w:t xml:space="preserve">1) 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</w:t>
      </w:r>
      <w:r w:rsidRPr="00E164FC">
        <w:rPr>
          <w:rFonts w:ascii="Times New Roman" w:hAnsi="Times New Roman" w:cs="Times New Roman"/>
          <w:sz w:val="28"/>
          <w:szCs w:val="28"/>
        </w:rPr>
        <w:lastRenderedPageBreak/>
        <w:t xml:space="preserve">защиты прав граждан и охраняемых законом интересов общества или государства); </w:t>
      </w:r>
      <w:proofErr w:type="gramEnd"/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4FC">
        <w:rPr>
          <w:rFonts w:ascii="Times New Roman" w:hAnsi="Times New Roman" w:cs="Times New Roman"/>
          <w:sz w:val="28"/>
          <w:szCs w:val="28"/>
        </w:rPr>
        <w:t>2) 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</w:t>
      </w:r>
      <w:proofErr w:type="gramEnd"/>
      <w:r w:rsidRPr="00E164FC">
        <w:rPr>
          <w:rFonts w:ascii="Times New Roman" w:hAnsi="Times New Roman" w:cs="Times New Roman"/>
          <w:sz w:val="28"/>
          <w:szCs w:val="28"/>
        </w:rPr>
        <w:t xml:space="preserve">, осуждающее отношение к ним и содержится указание на опасность потребления указанных продукции, средств, веществ, изделий;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 xml:space="preserve">3)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 16+ Информационная продукция 12+, а также информационная продукция, содержащая оправданные ее жанром и (или) сюжетом: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 xml:space="preserve">1) 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4FC">
        <w:rPr>
          <w:rFonts w:ascii="Times New Roman" w:hAnsi="Times New Roman" w:cs="Times New Roman"/>
          <w:sz w:val="28"/>
          <w:szCs w:val="28"/>
        </w:rPr>
        <w:t xml:space="preserve">2)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 </w:t>
      </w:r>
      <w:proofErr w:type="gramEnd"/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4FC">
        <w:rPr>
          <w:rFonts w:ascii="Times New Roman" w:hAnsi="Times New Roman" w:cs="Times New Roman"/>
          <w:sz w:val="28"/>
          <w:szCs w:val="28"/>
        </w:rPr>
        <w:t xml:space="preserve">3) 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 </w:t>
      </w:r>
      <w:proofErr w:type="gramEnd"/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 xml:space="preserve">4) отдельные бранные слова и (или) выражения, не относящиеся к нецензурной брани; 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lastRenderedPageBreak/>
        <w:t xml:space="preserve">2.3. К информации, запрещенной для распространения среди детей, относится информация: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 xml:space="preserve"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 xml:space="preserve">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 xml:space="preserve"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>4) отрицающая семейные ценности и формирующая неуважение к родителям и (или) другим членам семьи;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 xml:space="preserve">5) оправдывающая противоправное поведение; </w:t>
      </w:r>
    </w:p>
    <w:p w:rsidR="00E164FC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 xml:space="preserve">6) содержащая нецензурную брань; </w:t>
      </w:r>
    </w:p>
    <w:p w:rsidR="00D727A7" w:rsidRPr="00E164FC" w:rsidRDefault="00F45084" w:rsidP="00E9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hAnsi="Times New Roman" w:cs="Times New Roman"/>
          <w:sz w:val="28"/>
          <w:szCs w:val="28"/>
        </w:rPr>
        <w:t>7) содержащая информацию порнографического характера</w:t>
      </w:r>
    </w:p>
    <w:p w:rsidR="00E164FC" w:rsidRPr="00E164FC" w:rsidRDefault="00E164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64FC" w:rsidRPr="00E164FC" w:rsidSect="00D7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084"/>
    <w:rsid w:val="00056E78"/>
    <w:rsid w:val="00136A1E"/>
    <w:rsid w:val="00154D4C"/>
    <w:rsid w:val="00D727A7"/>
    <w:rsid w:val="00E164FC"/>
    <w:rsid w:val="00E94098"/>
    <w:rsid w:val="00E960CC"/>
    <w:rsid w:val="00F4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10</cp:revision>
  <cp:lastPrinted>2016-04-04T03:19:00Z</cp:lastPrinted>
  <dcterms:created xsi:type="dcterms:W3CDTF">2016-04-03T10:30:00Z</dcterms:created>
  <dcterms:modified xsi:type="dcterms:W3CDTF">2016-04-04T06:33:00Z</dcterms:modified>
</cp:coreProperties>
</file>